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DF10" w14:textId="77777777" w:rsidR="00FD0F25" w:rsidRDefault="00FD0F25" w:rsidP="006305D2">
      <w:pPr>
        <w:pStyle w:val="xmsonormal"/>
        <w:jc w:val="center"/>
        <w:rPr>
          <w:rFonts w:ascii="Segoe UI" w:hAnsi="Segoe UI" w:cs="Segoe UI"/>
          <w:b/>
          <w:bCs/>
          <w:sz w:val="24"/>
          <w:szCs w:val="24"/>
          <w:u w:val="single"/>
        </w:rPr>
      </w:pPr>
      <w:r>
        <w:rPr>
          <w:rFonts w:ascii="Segoe UI" w:hAnsi="Segoe UI" w:cs="Segoe UI"/>
          <w:b/>
          <w:bCs/>
          <w:sz w:val="24"/>
          <w:szCs w:val="24"/>
          <w:u w:val="single"/>
        </w:rPr>
        <w:t>IMPORTANT ADVICE FOR SCHOOL SUPPORT STAFF</w:t>
      </w:r>
    </w:p>
    <w:p w14:paraId="29AEF247" w14:textId="77777777" w:rsidR="00854065" w:rsidRDefault="00854065" w:rsidP="00826143">
      <w:pPr>
        <w:pStyle w:val="xmsonormal"/>
        <w:rPr>
          <w:rFonts w:ascii="Segoe UI" w:hAnsi="Segoe UI" w:cs="Segoe UI"/>
          <w:b/>
          <w:bCs/>
          <w:u w:val="single"/>
        </w:rPr>
      </w:pPr>
    </w:p>
    <w:p w14:paraId="7AEFEC16" w14:textId="66536DFA" w:rsidR="00826143" w:rsidRPr="009E7659" w:rsidRDefault="00826143" w:rsidP="00826143">
      <w:pPr>
        <w:pStyle w:val="xmsonormal"/>
        <w:rPr>
          <w:rFonts w:ascii="Segoe UI" w:hAnsi="Segoe UI" w:cs="Segoe UI"/>
        </w:rPr>
      </w:pPr>
      <w:r w:rsidRPr="009E7659">
        <w:rPr>
          <w:rFonts w:ascii="Segoe UI" w:hAnsi="Segoe UI" w:cs="Segoe UI"/>
          <w:b/>
          <w:bCs/>
          <w:u w:val="single"/>
        </w:rPr>
        <w:t>Clinically extremely vulnerable</w:t>
      </w:r>
      <w:r w:rsidRPr="009E7659">
        <w:rPr>
          <w:rFonts w:ascii="Segoe UI" w:hAnsi="Segoe UI" w:cs="Segoe UI"/>
          <w:b/>
          <w:bCs/>
        </w:rPr>
        <w:t> </w:t>
      </w:r>
      <w:r w:rsidRPr="009E7659">
        <w:rPr>
          <w:rFonts w:ascii="Segoe UI" w:hAnsi="Segoe UI" w:cs="Segoe UI"/>
        </w:rPr>
        <w:t> </w:t>
      </w:r>
    </w:p>
    <w:p w14:paraId="741B6C02" w14:textId="247D6CA3" w:rsidR="00826143" w:rsidRPr="009E7659" w:rsidRDefault="00826143" w:rsidP="00826143">
      <w:pPr>
        <w:pStyle w:val="xmsonormal"/>
        <w:rPr>
          <w:rFonts w:ascii="Segoe UI" w:hAnsi="Segoe UI" w:cs="Segoe UI"/>
        </w:rPr>
      </w:pPr>
      <w:r w:rsidRPr="009E7659">
        <w:rPr>
          <w:rFonts w:ascii="Segoe UI" w:hAnsi="Segoe UI" w:cs="Segoe UI"/>
        </w:rPr>
        <w:t xml:space="preserve">Those individuals who are clinically extremely vulnerable are advised to work from home and not to go into work. Individuals in this group will have been identified through a letter from the NHS or from their </w:t>
      </w:r>
      <w:r w:rsidR="00BC710A" w:rsidRPr="009E7659">
        <w:rPr>
          <w:rFonts w:ascii="Segoe UI" w:hAnsi="Segoe UI" w:cs="Segoe UI"/>
        </w:rPr>
        <w:t>GP and</w:t>
      </w:r>
      <w:r w:rsidRPr="009E7659">
        <w:rPr>
          <w:rFonts w:ascii="Segoe UI" w:hAnsi="Segoe UI" w:cs="Segoe UI"/>
        </w:rPr>
        <w:t xml:space="preserve"> may have been advised to shield in the past. Staff should talk to their employers about how they will be supported, including to work from home where possible, during the period of national restrictions.</w:t>
      </w:r>
    </w:p>
    <w:p w14:paraId="5B0B90DF" w14:textId="77777777" w:rsidR="00826143" w:rsidRPr="009E7659" w:rsidRDefault="00826143" w:rsidP="00826143">
      <w:pPr>
        <w:pStyle w:val="xmsonormal"/>
        <w:rPr>
          <w:rFonts w:ascii="Segoe UI" w:hAnsi="Segoe UI" w:cs="Segoe UI"/>
        </w:rPr>
      </w:pPr>
      <w:r w:rsidRPr="009E7659">
        <w:rPr>
          <w:rFonts w:ascii="Segoe UI" w:hAnsi="Segoe UI" w:cs="Segoe UI"/>
        </w:rPr>
        <w:t> </w:t>
      </w:r>
    </w:p>
    <w:p w14:paraId="65C1967F" w14:textId="3C787596" w:rsidR="00826143" w:rsidRPr="009E7659" w:rsidRDefault="0004651C" w:rsidP="00826143">
      <w:pPr>
        <w:pStyle w:val="xmsonormal"/>
        <w:rPr>
          <w:rFonts w:ascii="Segoe UI" w:hAnsi="Segoe UI" w:cs="Segoe UI"/>
        </w:rPr>
      </w:pPr>
      <w:r w:rsidRPr="009E7659">
        <w:rPr>
          <w:rFonts w:ascii="Segoe UI" w:hAnsi="Segoe UI" w:cs="Segoe UI"/>
        </w:rPr>
        <w:t>DHSC guidance states a</w:t>
      </w:r>
      <w:r w:rsidR="00826143" w:rsidRPr="009E7659">
        <w:rPr>
          <w:rFonts w:ascii="Segoe UI" w:hAnsi="Segoe UI" w:cs="Segoe UI"/>
        </w:rPr>
        <w:t xml:space="preserve">ll other staff should continue to attend work, including those living in a household with someone who is clinically </w:t>
      </w:r>
      <w:r w:rsidR="00826143" w:rsidRPr="009E7659">
        <w:rPr>
          <w:rFonts w:ascii="Segoe UI" w:hAnsi="Segoe UI" w:cs="Segoe UI"/>
          <w:u w:val="single"/>
        </w:rPr>
        <w:t>extremely</w:t>
      </w:r>
      <w:r w:rsidR="00826143" w:rsidRPr="009E7659">
        <w:rPr>
          <w:rFonts w:ascii="Segoe UI" w:hAnsi="Segoe UI" w:cs="Segoe UI"/>
        </w:rPr>
        <w:t xml:space="preserve"> vulnerable.</w:t>
      </w:r>
      <w:r w:rsidR="0026482E" w:rsidRPr="009E7659">
        <w:rPr>
          <w:rFonts w:ascii="Segoe UI" w:hAnsi="Segoe UI" w:cs="Segoe UI"/>
        </w:rPr>
        <w:t xml:space="preserve"> If you live with someone who is clinically extremely vulnerable, GMB suggests you do the following</w:t>
      </w:r>
    </w:p>
    <w:p w14:paraId="02DF1C04" w14:textId="18A08F92" w:rsidR="0026482E" w:rsidRPr="009E7659" w:rsidRDefault="0026482E" w:rsidP="0026482E">
      <w:pPr>
        <w:pStyle w:val="xmsonormal"/>
        <w:numPr>
          <w:ilvl w:val="0"/>
          <w:numId w:val="3"/>
        </w:numPr>
        <w:rPr>
          <w:rFonts w:ascii="Segoe UI" w:hAnsi="Segoe UI" w:cs="Segoe UI"/>
        </w:rPr>
      </w:pPr>
      <w:r w:rsidRPr="009E7659">
        <w:rPr>
          <w:rFonts w:ascii="Segoe UI" w:hAnsi="Segoe UI" w:cs="Segoe UI"/>
        </w:rPr>
        <w:t>Request an urgent review of your individual risk assessment</w:t>
      </w:r>
      <w:r w:rsidR="0004651C" w:rsidRPr="009E7659">
        <w:rPr>
          <w:rFonts w:ascii="Segoe UI" w:hAnsi="Segoe UI" w:cs="Segoe UI"/>
        </w:rPr>
        <w:t>.</w:t>
      </w:r>
    </w:p>
    <w:p w14:paraId="1F887FAF" w14:textId="46B40482" w:rsidR="0004651C" w:rsidRPr="00B15832" w:rsidRDefault="0026482E" w:rsidP="00232338">
      <w:pPr>
        <w:pStyle w:val="xmsonormal"/>
        <w:numPr>
          <w:ilvl w:val="0"/>
          <w:numId w:val="3"/>
        </w:numPr>
        <w:rPr>
          <w:color w:val="000000"/>
        </w:rPr>
      </w:pPr>
      <w:r w:rsidRPr="006305D2">
        <w:rPr>
          <w:rFonts w:ascii="Segoe UI" w:hAnsi="Segoe UI" w:cs="Segoe UI"/>
        </w:rPr>
        <w:t xml:space="preserve">Make your Head Teacher aware of </w:t>
      </w:r>
      <w:r w:rsidR="0004651C" w:rsidRPr="006305D2">
        <w:rPr>
          <w:rFonts w:ascii="Segoe UI" w:hAnsi="Segoe UI" w:cs="Segoe UI"/>
        </w:rPr>
        <w:t>the NJC Guidance</w:t>
      </w:r>
      <w:r w:rsidR="00DF281F" w:rsidRPr="006305D2">
        <w:rPr>
          <w:rFonts w:ascii="Segoe UI" w:hAnsi="Segoe UI" w:cs="Segoe UI"/>
        </w:rPr>
        <w:t>,</w:t>
      </w:r>
      <w:r w:rsidR="0004651C" w:rsidRPr="006305D2">
        <w:rPr>
          <w:rFonts w:ascii="Segoe UI" w:hAnsi="Segoe UI" w:cs="Segoe UI"/>
        </w:rPr>
        <w:t xml:space="preserve"> </w:t>
      </w:r>
      <w:r w:rsidR="00DF281F" w:rsidRPr="006305D2">
        <w:rPr>
          <w:rFonts w:ascii="Segoe UI" w:hAnsi="Segoe UI" w:cs="Segoe UI"/>
        </w:rPr>
        <w:t>circulated to all Local Authorities, dated</w:t>
      </w:r>
      <w:r w:rsidR="0004651C" w:rsidRPr="006305D2">
        <w:rPr>
          <w:rFonts w:ascii="Segoe UI" w:hAnsi="Segoe UI" w:cs="Segoe UI"/>
        </w:rPr>
        <w:t xml:space="preserve"> 15</w:t>
      </w:r>
      <w:r w:rsidR="0004651C" w:rsidRPr="006305D2">
        <w:rPr>
          <w:rFonts w:ascii="Segoe UI" w:hAnsi="Segoe UI" w:cs="Segoe UI"/>
          <w:vertAlign w:val="superscript"/>
        </w:rPr>
        <w:t>th</w:t>
      </w:r>
      <w:r w:rsidR="0004651C" w:rsidRPr="006305D2">
        <w:rPr>
          <w:rFonts w:ascii="Segoe UI" w:hAnsi="Segoe UI" w:cs="Segoe UI"/>
        </w:rPr>
        <w:t xml:space="preserve"> May which states </w:t>
      </w:r>
      <w:r w:rsidR="0004651C" w:rsidRPr="006305D2">
        <w:rPr>
          <w:rFonts w:ascii="Segoe UI" w:hAnsi="Segoe UI" w:cs="Segoe UI"/>
          <w:color w:val="000000"/>
        </w:rPr>
        <w:t xml:space="preserve"> </w:t>
      </w:r>
      <w:r w:rsidR="0004651C" w:rsidRPr="006305D2">
        <w:rPr>
          <w:rFonts w:ascii="Segoe UI" w:hAnsi="Segoe UI" w:cs="Segoe UI"/>
          <w:b/>
          <w:bCs/>
          <w:i/>
          <w:iCs/>
          <w:color w:val="000000"/>
        </w:rPr>
        <w:t xml:space="preserve">“The employer has a duty of care to the employee, so if the employee cannot work at home and the employer insists that they should attend the </w:t>
      </w:r>
      <w:proofErr w:type="gramStart"/>
      <w:r w:rsidR="0004651C" w:rsidRPr="006305D2">
        <w:rPr>
          <w:rFonts w:ascii="Segoe UI" w:hAnsi="Segoe UI" w:cs="Segoe UI"/>
          <w:b/>
          <w:bCs/>
          <w:i/>
          <w:iCs/>
          <w:color w:val="000000"/>
        </w:rPr>
        <w:t>workplace,</w:t>
      </w:r>
      <w:proofErr w:type="gramEnd"/>
      <w:r w:rsidR="0004651C" w:rsidRPr="006305D2">
        <w:rPr>
          <w:rFonts w:ascii="Segoe UI" w:hAnsi="Segoe UI" w:cs="Segoe UI"/>
          <w:b/>
          <w:bCs/>
          <w:i/>
          <w:iCs/>
          <w:color w:val="000000"/>
        </w:rPr>
        <w:t xml:space="preserve"> the onus is on the employer to do everything possible to mitigate risk of the employee ‘taking the virus home’ to their vulnerable relative". </w:t>
      </w:r>
      <w:r w:rsidR="00F176C8" w:rsidRPr="006305D2">
        <w:rPr>
          <w:rFonts w:ascii="Segoe UI" w:hAnsi="Segoe UI" w:cs="Segoe UI"/>
          <w:color w:val="000000"/>
        </w:rPr>
        <w:t>This guidance is very important in ensuring everything that is reasonably practicable is done to protect</w:t>
      </w:r>
      <w:r w:rsidR="009E7659" w:rsidRPr="006305D2">
        <w:rPr>
          <w:rFonts w:ascii="Segoe UI" w:hAnsi="Segoe UI" w:cs="Segoe UI"/>
          <w:color w:val="000000"/>
        </w:rPr>
        <w:t xml:space="preserve"> you at work and therefore you should not feel uncomfortable </w:t>
      </w:r>
      <w:r w:rsidR="001220E9" w:rsidRPr="006305D2">
        <w:rPr>
          <w:rFonts w:ascii="Segoe UI" w:hAnsi="Segoe UI" w:cs="Segoe UI"/>
          <w:color w:val="000000"/>
        </w:rPr>
        <w:t xml:space="preserve">in making sure you are protected and safe. </w:t>
      </w:r>
      <w:r w:rsidR="0004651C" w:rsidRPr="006305D2">
        <w:rPr>
          <w:b/>
          <w:bCs/>
          <w:i/>
          <w:iCs/>
          <w:color w:val="000000"/>
        </w:rPr>
        <w:t> </w:t>
      </w:r>
    </w:p>
    <w:p w14:paraId="031DC759" w14:textId="77777777" w:rsidR="00B15832" w:rsidRPr="006305D2" w:rsidRDefault="00B15832" w:rsidP="00B15832">
      <w:pPr>
        <w:pStyle w:val="xmsonormal"/>
        <w:ind w:left="720"/>
        <w:rPr>
          <w:color w:val="000000"/>
        </w:rPr>
      </w:pPr>
    </w:p>
    <w:p w14:paraId="3F7C5852" w14:textId="63FF5345" w:rsidR="00826143" w:rsidRPr="009E7659" w:rsidRDefault="00826143" w:rsidP="00826143">
      <w:pPr>
        <w:pStyle w:val="xmsonormal"/>
        <w:rPr>
          <w:rFonts w:ascii="Segoe UI" w:hAnsi="Segoe UI" w:cs="Segoe UI"/>
        </w:rPr>
      </w:pPr>
      <w:r w:rsidRPr="009E7659">
        <w:rPr>
          <w:rFonts w:ascii="Segoe UI" w:hAnsi="Segoe UI" w:cs="Segoe UI"/>
          <w:b/>
          <w:bCs/>
          <w:u w:val="single"/>
        </w:rPr>
        <w:t>Clinically vulnerable</w:t>
      </w:r>
      <w:r w:rsidRPr="009E7659">
        <w:rPr>
          <w:rFonts w:ascii="Segoe UI" w:hAnsi="Segoe UI" w:cs="Segoe UI"/>
        </w:rPr>
        <w:t> </w:t>
      </w:r>
    </w:p>
    <w:p w14:paraId="20550CF2" w14:textId="59C57116" w:rsidR="00826143" w:rsidRPr="009E7659" w:rsidRDefault="00826143" w:rsidP="00826143">
      <w:pPr>
        <w:pStyle w:val="xmsonormal"/>
        <w:rPr>
          <w:rFonts w:ascii="Segoe UI" w:hAnsi="Segoe UI" w:cs="Segoe UI"/>
        </w:rPr>
      </w:pPr>
      <w:r w:rsidRPr="009E7659">
        <w:rPr>
          <w:rFonts w:ascii="Segoe UI" w:hAnsi="Segoe UI" w:cs="Segoe UI"/>
        </w:rPr>
        <w:t>Staff who are clinically vulner</w:t>
      </w:r>
      <w:r w:rsidR="009E7659">
        <w:rPr>
          <w:rFonts w:ascii="Segoe UI" w:hAnsi="Segoe UI" w:cs="Segoe UI"/>
        </w:rPr>
        <w:t>a</w:t>
      </w:r>
      <w:r w:rsidRPr="009E7659">
        <w:rPr>
          <w:rFonts w:ascii="Segoe UI" w:hAnsi="Segoe UI" w:cs="Segoe UI"/>
        </w:rPr>
        <w:t xml:space="preserve">ble or have underlying health conditions but are </w:t>
      </w:r>
      <w:r w:rsidRPr="009E7659">
        <w:rPr>
          <w:rFonts w:ascii="Segoe UI" w:hAnsi="Segoe UI" w:cs="Segoe UI"/>
          <w:b/>
          <w:bCs/>
          <w:u w:val="single"/>
        </w:rPr>
        <w:t>not</w:t>
      </w:r>
      <w:r w:rsidRPr="009E7659">
        <w:rPr>
          <w:rFonts w:ascii="Segoe UI" w:hAnsi="Segoe UI" w:cs="Segoe UI"/>
        </w:rPr>
        <w:t xml:space="preserve"> clinically </w:t>
      </w:r>
      <w:r w:rsidRPr="009E7659">
        <w:rPr>
          <w:rFonts w:ascii="Segoe UI" w:hAnsi="Segoe UI" w:cs="Segoe UI"/>
          <w:u w:val="single"/>
        </w:rPr>
        <w:t xml:space="preserve">extremely </w:t>
      </w:r>
      <w:r w:rsidRPr="009E7659">
        <w:rPr>
          <w:rFonts w:ascii="Segoe UI" w:hAnsi="Segoe UI" w:cs="Segoe UI"/>
        </w:rPr>
        <w:t xml:space="preserve">vulnerable, may continue to attend </w:t>
      </w:r>
      <w:r w:rsidR="0026482E" w:rsidRPr="009E7659">
        <w:rPr>
          <w:rFonts w:ascii="Segoe UI" w:hAnsi="Segoe UI" w:cs="Segoe UI"/>
        </w:rPr>
        <w:t>work. GMB strongly advises the following though</w:t>
      </w:r>
    </w:p>
    <w:p w14:paraId="79DE5A81" w14:textId="1578E448" w:rsidR="00826143" w:rsidRPr="009E7659" w:rsidRDefault="0026482E" w:rsidP="00826143">
      <w:pPr>
        <w:pStyle w:val="xmsonormal"/>
        <w:numPr>
          <w:ilvl w:val="0"/>
          <w:numId w:val="2"/>
        </w:numPr>
        <w:rPr>
          <w:rFonts w:ascii="Segoe UI" w:hAnsi="Segoe UI" w:cs="Segoe UI"/>
        </w:rPr>
      </w:pPr>
      <w:r w:rsidRPr="009E7659">
        <w:rPr>
          <w:rFonts w:ascii="Segoe UI" w:hAnsi="Segoe UI" w:cs="Segoe UI"/>
        </w:rPr>
        <w:t>If it is possible to work from home, in line with advice for all other workplaces, you should ask to do so</w:t>
      </w:r>
    </w:p>
    <w:p w14:paraId="59DA4B43" w14:textId="378F8C41" w:rsidR="0026482E" w:rsidRPr="009E7659" w:rsidRDefault="0026482E" w:rsidP="00826143">
      <w:pPr>
        <w:pStyle w:val="xmsonormal"/>
        <w:numPr>
          <w:ilvl w:val="0"/>
          <w:numId w:val="2"/>
        </w:numPr>
        <w:rPr>
          <w:rFonts w:ascii="Segoe UI" w:hAnsi="Segoe UI" w:cs="Segoe UI"/>
        </w:rPr>
      </w:pPr>
      <w:r w:rsidRPr="009E7659">
        <w:rPr>
          <w:rFonts w:ascii="Segoe UI" w:hAnsi="Segoe UI" w:cs="Segoe UI"/>
        </w:rPr>
        <w:t>Request an urgent review of your individual risk assessment that takes into consideration the latest local information and reasons for the new national lockdown</w:t>
      </w:r>
    </w:p>
    <w:p w14:paraId="51B65268" w14:textId="293C7224" w:rsidR="0040034C" w:rsidRPr="00DE1EB1" w:rsidRDefault="0026482E" w:rsidP="00F0075F">
      <w:pPr>
        <w:pStyle w:val="xmsonormal"/>
        <w:numPr>
          <w:ilvl w:val="0"/>
          <w:numId w:val="2"/>
        </w:numPr>
      </w:pPr>
      <w:r w:rsidRPr="0040034C">
        <w:rPr>
          <w:rFonts w:ascii="Segoe UI" w:hAnsi="Segoe UI" w:cs="Segoe UI"/>
        </w:rPr>
        <w:t xml:space="preserve">Ask for proper PPE </w:t>
      </w:r>
      <w:r w:rsidR="0040034C" w:rsidRPr="0040034C">
        <w:rPr>
          <w:rFonts w:ascii="Segoe UI" w:hAnsi="Segoe UI" w:cs="Segoe UI"/>
        </w:rPr>
        <w:t>masks</w:t>
      </w:r>
      <w:r w:rsidR="0040034C">
        <w:rPr>
          <w:rFonts w:ascii="Segoe UI" w:hAnsi="Segoe UI" w:cs="Segoe UI"/>
        </w:rPr>
        <w:t xml:space="preserve"> when</w:t>
      </w:r>
      <w:r w:rsidR="000B2FDF">
        <w:rPr>
          <w:rFonts w:ascii="Segoe UI" w:hAnsi="Segoe UI" w:cs="Segoe UI"/>
        </w:rPr>
        <w:t xml:space="preserve"> social distancing is not possible,</w:t>
      </w:r>
      <w:r w:rsidRPr="0040034C">
        <w:rPr>
          <w:rFonts w:ascii="Segoe UI" w:hAnsi="Segoe UI" w:cs="Segoe UI"/>
        </w:rPr>
        <w:t xml:space="preserve"> as face coverings do not protect the wearer</w:t>
      </w:r>
    </w:p>
    <w:p w14:paraId="0EF38F5F" w14:textId="77777777" w:rsidR="00DE1EB1" w:rsidRPr="00762116" w:rsidRDefault="00DE1EB1" w:rsidP="00DE1EB1">
      <w:pPr>
        <w:pStyle w:val="xmsonormal"/>
        <w:ind w:left="1440"/>
      </w:pPr>
    </w:p>
    <w:p w14:paraId="2F7ECB78" w14:textId="2E508287" w:rsidR="00DE1EB1" w:rsidRDefault="00762116" w:rsidP="00DE1EB1">
      <w:pPr>
        <w:pStyle w:val="xmsonormal"/>
        <w:rPr>
          <w:rFonts w:ascii="Segoe UI" w:hAnsi="Segoe UI" w:cs="Segoe UI"/>
          <w:b/>
          <w:bCs/>
          <w:u w:val="single"/>
        </w:rPr>
      </w:pPr>
      <w:r>
        <w:rPr>
          <w:rFonts w:ascii="Segoe UI" w:hAnsi="Segoe UI" w:cs="Segoe UI"/>
          <w:b/>
          <w:bCs/>
          <w:u w:val="single"/>
        </w:rPr>
        <w:t>BAME employees</w:t>
      </w:r>
    </w:p>
    <w:p w14:paraId="61AC36E7" w14:textId="77777777" w:rsidR="00DE1EB1" w:rsidRPr="00DE1EB1" w:rsidRDefault="00DE1EB1" w:rsidP="00DE1EB1">
      <w:pPr>
        <w:pStyle w:val="xmsonormal"/>
        <w:rPr>
          <w:rFonts w:ascii="Segoe UI" w:hAnsi="Segoe UI" w:cs="Segoe UI"/>
          <w:b/>
          <w:bCs/>
          <w:u w:val="single"/>
        </w:rPr>
      </w:pPr>
    </w:p>
    <w:p w14:paraId="68A3BCE5" w14:textId="24D8E2BA" w:rsidR="00B34E4F" w:rsidRPr="00DE1EB1" w:rsidRDefault="007E6766" w:rsidP="00DE1EB1">
      <w:pPr>
        <w:pStyle w:val="xmsonormal"/>
        <w:rPr>
          <w:rFonts w:ascii="Segoe UI" w:hAnsi="Segoe UI" w:cs="Segoe UI"/>
        </w:rPr>
      </w:pPr>
      <w:r w:rsidRPr="00DE1EB1">
        <w:rPr>
          <w:rFonts w:ascii="Segoe UI" w:hAnsi="Segoe UI" w:cs="Segoe UI"/>
          <w:color w:val="000000"/>
          <w:bdr w:val="none" w:sz="0" w:space="0" w:color="auto" w:frame="1"/>
        </w:rPr>
        <w:t>When the schools fully reopened</w:t>
      </w:r>
      <w:r w:rsidR="000B2FDF" w:rsidRPr="00DE1EB1">
        <w:rPr>
          <w:rFonts w:ascii="Segoe UI" w:hAnsi="Segoe UI" w:cs="Segoe UI"/>
          <w:color w:val="000000"/>
          <w:bdr w:val="none" w:sz="0" w:space="0" w:color="auto" w:frame="1"/>
        </w:rPr>
        <w:t xml:space="preserve"> in September</w:t>
      </w:r>
      <w:r w:rsidRPr="00DE1EB1">
        <w:rPr>
          <w:rFonts w:ascii="Segoe UI" w:hAnsi="Segoe UI" w:cs="Segoe UI"/>
          <w:color w:val="000000"/>
          <w:bdr w:val="none" w:sz="0" w:space="0" w:color="auto" w:frame="1"/>
        </w:rPr>
        <w:t xml:space="preserve"> infection rates were much lower</w:t>
      </w:r>
      <w:r w:rsidR="000B2FDF" w:rsidRPr="00DE1EB1">
        <w:rPr>
          <w:rFonts w:ascii="Segoe UI" w:hAnsi="Segoe UI" w:cs="Segoe UI"/>
          <w:color w:val="000000"/>
          <w:bdr w:val="none" w:sz="0" w:space="0" w:color="auto" w:frame="1"/>
        </w:rPr>
        <w:t xml:space="preserve"> so you may not have used the </w:t>
      </w:r>
      <w:r w:rsidRPr="00DE1EB1">
        <w:rPr>
          <w:rFonts w:ascii="Segoe UI" w:hAnsi="Segoe UI" w:cs="Segoe UI"/>
          <w:color w:val="000000"/>
          <w:bdr w:val="none" w:sz="0" w:space="0" w:color="auto" w:frame="1"/>
        </w:rPr>
        <w:t xml:space="preserve">GMB </w:t>
      </w:r>
      <w:r w:rsidRPr="00DE1EB1">
        <w:rPr>
          <w:rFonts w:ascii="Segoe UI" w:hAnsi="Segoe UI" w:cs="Segoe UI"/>
          <w:color w:val="000000"/>
        </w:rPr>
        <w:t xml:space="preserve">COVID Risk Indicator Tool </w:t>
      </w:r>
      <w:r w:rsidR="000B2FDF" w:rsidRPr="00DE1EB1">
        <w:rPr>
          <w:rFonts w:ascii="Segoe UI" w:hAnsi="Segoe UI" w:cs="Segoe UI"/>
          <w:color w:val="000000"/>
        </w:rPr>
        <w:t xml:space="preserve">which was put together </w:t>
      </w:r>
      <w:r w:rsidRPr="00DE1EB1">
        <w:rPr>
          <w:rFonts w:ascii="Segoe UI" w:hAnsi="Segoe UI" w:cs="Segoe UI"/>
          <w:color w:val="000000"/>
        </w:rPr>
        <w:t>to help BAME members assess the individual risk they may face</w:t>
      </w:r>
      <w:r w:rsidRPr="00DE1EB1">
        <w:rPr>
          <w:rFonts w:ascii="Segoe UI" w:hAnsi="Segoe UI" w:cs="Segoe UI"/>
          <w:b/>
          <w:bCs/>
          <w:color w:val="000000"/>
        </w:rPr>
        <w:t>. </w:t>
      </w:r>
      <w:r w:rsidRPr="00DE1EB1">
        <w:rPr>
          <w:rFonts w:ascii="Segoe UI" w:hAnsi="Segoe UI" w:cs="Segoe UI"/>
          <w:color w:val="000000"/>
          <w:bdr w:val="none" w:sz="0" w:space="0" w:color="auto" w:frame="1"/>
        </w:rPr>
        <w:t>This tool can be found a</w:t>
      </w:r>
      <w:r w:rsidRPr="00DE1EB1">
        <w:rPr>
          <w:rFonts w:ascii="Segoe UI" w:hAnsi="Segoe UI" w:cs="Segoe UI"/>
          <w:color w:val="000000"/>
        </w:rPr>
        <w:t>t  </w:t>
      </w:r>
      <w:hyperlink r:id="rId10" w:tgtFrame="_blank" w:history="1">
        <w:r w:rsidRPr="00DE1EB1">
          <w:rPr>
            <w:rStyle w:val="Hyperlink"/>
            <w:shd w:val="clear" w:color="auto" w:fill="FFFFFF"/>
          </w:rPr>
          <w:t>https://www.gmblondon.org.uk/workplace/covid-risk-indicator-tool</w:t>
        </w:r>
      </w:hyperlink>
      <w:r w:rsidRPr="00DE1EB1">
        <w:rPr>
          <w:rFonts w:ascii="Segoe UI" w:hAnsi="Segoe UI" w:cs="Segoe UI"/>
          <w:color w:val="000000"/>
        </w:rPr>
        <w:t xml:space="preserve">    You will be presented with a </w:t>
      </w:r>
      <w:r w:rsidRPr="00DE1EB1">
        <w:rPr>
          <w:rFonts w:ascii="Segoe UI" w:hAnsi="Segoe UI" w:cs="Segoe UI"/>
          <w:color w:val="000000"/>
          <w:bdr w:val="none" w:sz="0" w:space="0" w:color="auto" w:frame="1"/>
        </w:rPr>
        <w:t>series of questions and the total score of the answers indicates your level of risk. Once you have used the tool to identify your level of risk, you can then use the template letter provided, to send to your Head Teacher, asking for a specific risk assessment for you and your role.</w:t>
      </w:r>
    </w:p>
    <w:sectPr w:rsidR="00B34E4F" w:rsidRPr="00DE1EB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02FB9" w14:textId="77777777" w:rsidR="00B72187" w:rsidRDefault="00B72187" w:rsidP="00E73129">
      <w:pPr>
        <w:spacing w:after="0" w:line="240" w:lineRule="auto"/>
      </w:pPr>
      <w:r>
        <w:separator/>
      </w:r>
    </w:p>
  </w:endnote>
  <w:endnote w:type="continuationSeparator" w:id="0">
    <w:p w14:paraId="7AF3C49A" w14:textId="77777777" w:rsidR="00B72187" w:rsidRDefault="00B72187" w:rsidP="00E7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40C53" w14:textId="77777777" w:rsidR="00B72187" w:rsidRDefault="00B72187" w:rsidP="00E73129">
      <w:pPr>
        <w:spacing w:after="0" w:line="240" w:lineRule="auto"/>
      </w:pPr>
      <w:r>
        <w:separator/>
      </w:r>
    </w:p>
  </w:footnote>
  <w:footnote w:type="continuationSeparator" w:id="0">
    <w:p w14:paraId="5C6A1FF0" w14:textId="77777777" w:rsidR="00B72187" w:rsidRDefault="00B72187" w:rsidP="00E73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C398" w14:textId="1F079168" w:rsidR="00E73129" w:rsidRDefault="0049239F">
    <w:pPr>
      <w:pStyle w:val="Header"/>
    </w:pPr>
    <w:r>
      <w:rPr>
        <w:rFonts w:eastAsia="Times New Roman"/>
        <w:noProof/>
        <w:color w:val="000000"/>
        <w:sz w:val="24"/>
        <w:szCs w:val="24"/>
      </w:rPr>
      <w:drawing>
        <wp:inline distT="0" distB="0" distL="0" distR="0" wp14:anchorId="4FBC29DE" wp14:editId="63820AF2">
          <wp:extent cx="5731510" cy="10915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1091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52451"/>
    <w:multiLevelType w:val="hybridMultilevel"/>
    <w:tmpl w:val="D6BC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145A1"/>
    <w:multiLevelType w:val="hybridMultilevel"/>
    <w:tmpl w:val="CD64F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11571"/>
    <w:multiLevelType w:val="hybridMultilevel"/>
    <w:tmpl w:val="0D3ABD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43"/>
    <w:rsid w:val="00030F3D"/>
    <w:rsid w:val="0004651C"/>
    <w:rsid w:val="000B2FDF"/>
    <w:rsid w:val="001220E9"/>
    <w:rsid w:val="0024647A"/>
    <w:rsid w:val="0026482E"/>
    <w:rsid w:val="0040034C"/>
    <w:rsid w:val="0049239F"/>
    <w:rsid w:val="006305D2"/>
    <w:rsid w:val="00762116"/>
    <w:rsid w:val="007E6766"/>
    <w:rsid w:val="00826143"/>
    <w:rsid w:val="00854065"/>
    <w:rsid w:val="009E7659"/>
    <w:rsid w:val="00A87562"/>
    <w:rsid w:val="00AD19E7"/>
    <w:rsid w:val="00B15832"/>
    <w:rsid w:val="00B34E4F"/>
    <w:rsid w:val="00B72187"/>
    <w:rsid w:val="00BC710A"/>
    <w:rsid w:val="00DE1EB1"/>
    <w:rsid w:val="00DF281F"/>
    <w:rsid w:val="00E73129"/>
    <w:rsid w:val="00EB69A0"/>
    <w:rsid w:val="00F176C8"/>
    <w:rsid w:val="00FD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AB51"/>
  <w15:chartTrackingRefBased/>
  <w15:docId w15:val="{BEC32BF0-865F-4D75-A2BA-EDEAB890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6143"/>
    <w:rPr>
      <w:color w:val="0000FF"/>
      <w:u w:val="single"/>
    </w:rPr>
  </w:style>
  <w:style w:type="paragraph" w:customStyle="1" w:styleId="xmsonormal">
    <w:name w:val="x_msonormal"/>
    <w:basedOn w:val="Normal"/>
    <w:rsid w:val="00826143"/>
    <w:pPr>
      <w:spacing w:after="0" w:line="240" w:lineRule="auto"/>
    </w:pPr>
    <w:rPr>
      <w:rFonts w:ascii="Calibri" w:hAnsi="Calibri" w:cs="Calibri"/>
      <w:lang w:eastAsia="en-GB"/>
    </w:rPr>
  </w:style>
  <w:style w:type="paragraph" w:styleId="NormalWeb">
    <w:name w:val="Normal (Web)"/>
    <w:basedOn w:val="Normal"/>
    <w:uiPriority w:val="99"/>
    <w:unhideWhenUsed/>
    <w:rsid w:val="0004651C"/>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E7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129"/>
  </w:style>
  <w:style w:type="paragraph" w:styleId="Footer">
    <w:name w:val="footer"/>
    <w:basedOn w:val="Normal"/>
    <w:link w:val="FooterChar"/>
    <w:uiPriority w:val="99"/>
    <w:unhideWhenUsed/>
    <w:rsid w:val="00E7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86622">
      <w:bodyDiv w:val="1"/>
      <w:marLeft w:val="0"/>
      <w:marRight w:val="0"/>
      <w:marTop w:val="0"/>
      <w:marBottom w:val="0"/>
      <w:divBdr>
        <w:top w:val="none" w:sz="0" w:space="0" w:color="auto"/>
        <w:left w:val="none" w:sz="0" w:space="0" w:color="auto"/>
        <w:bottom w:val="none" w:sz="0" w:space="0" w:color="auto"/>
        <w:right w:val="none" w:sz="0" w:space="0" w:color="auto"/>
      </w:divBdr>
    </w:div>
    <w:div w:id="689067632">
      <w:bodyDiv w:val="1"/>
      <w:marLeft w:val="0"/>
      <w:marRight w:val="0"/>
      <w:marTop w:val="0"/>
      <w:marBottom w:val="0"/>
      <w:divBdr>
        <w:top w:val="none" w:sz="0" w:space="0" w:color="auto"/>
        <w:left w:val="none" w:sz="0" w:space="0" w:color="auto"/>
        <w:bottom w:val="none" w:sz="0" w:space="0" w:color="auto"/>
        <w:right w:val="none" w:sz="0" w:space="0" w:color="auto"/>
      </w:divBdr>
    </w:div>
    <w:div w:id="19096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mblondon.org.uk/workplace/covid-risk-indicator-too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632263c7-cb52-4f57-b378-b2073cf0c6a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6BFDC72046BA4098AFB2B153974437" ma:contentTypeVersion="8" ma:contentTypeDescription="Create a new document." ma:contentTypeScope="" ma:versionID="005fff38354016d05c76e62118a87068">
  <xsd:schema xmlns:xsd="http://www.w3.org/2001/XMLSchema" xmlns:xs="http://www.w3.org/2001/XMLSchema" xmlns:p="http://schemas.microsoft.com/office/2006/metadata/properties" xmlns:ns3="0f85bbd4-bbef-4f5b-924a-8452343a4b6b" targetNamespace="http://schemas.microsoft.com/office/2006/metadata/properties" ma:root="true" ma:fieldsID="7d677334fc0f354f564b014e1696673f" ns3:_="">
    <xsd:import namespace="0f85bbd4-bbef-4f5b-924a-8452343a4b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5bbd4-bbef-4f5b-924a-8452343a4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89FED-2AEE-411C-869D-97C06D3D30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E2A3BF-C280-4A9C-A3FC-5EC861DC98C6}">
  <ds:schemaRefs>
    <ds:schemaRef ds:uri="http://schemas.microsoft.com/sharepoint/v3/contenttype/forms"/>
  </ds:schemaRefs>
</ds:datastoreItem>
</file>

<file path=customXml/itemProps3.xml><?xml version="1.0" encoding="utf-8"?>
<ds:datastoreItem xmlns:ds="http://schemas.openxmlformats.org/officeDocument/2006/customXml" ds:itemID="{95E68F93-9F2D-4195-8040-1CACB43C4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5bbd4-bbef-4f5b-924a-8452343a4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Bangs (LO)</dc:creator>
  <cp:keywords/>
  <dc:description/>
  <cp:lastModifiedBy>Trudi Tew</cp:lastModifiedBy>
  <cp:revision>2</cp:revision>
  <dcterms:created xsi:type="dcterms:W3CDTF">2020-11-06T14:04:00Z</dcterms:created>
  <dcterms:modified xsi:type="dcterms:W3CDTF">2020-11-06T14:04:00Z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0x010100276BFDC72046BA4098AFB2B153974437</vt:lpwstr>
  </property>
</Properties>
</file>