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EB4EC7" w14:textId="0E221EB8" w:rsidR="00112907" w:rsidRPr="00F01FD3" w:rsidRDefault="00F316B4" w:rsidP="00F316B4">
      <w:pPr>
        <w:jc w:val="center"/>
        <w:rPr>
          <w:rFonts w:ascii="Segoe UI" w:hAnsi="Segoe UI" w:cs="Segoe U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1FD3">
        <w:rPr>
          <w:rFonts w:ascii="Segoe UI" w:hAnsi="Segoe UI" w:cs="Segoe U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r w:rsidR="00112907" w:rsidRPr="00F01FD3">
        <w:rPr>
          <w:rFonts w:ascii="Segoe UI" w:hAnsi="Segoe UI" w:cs="Segoe U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ISK ASSESSMENTS</w:t>
      </w:r>
      <w:r w:rsidRPr="00F01FD3">
        <w:rPr>
          <w:rFonts w:ascii="Segoe UI" w:hAnsi="Segoe UI" w:cs="Segoe U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WHAT ARE THEY AND WHY ARE THEY IMPORTANT?</w:t>
      </w:r>
    </w:p>
    <w:p w14:paraId="5B62C603" w14:textId="182E510F" w:rsidR="00385A4C" w:rsidRPr="00F01FD3" w:rsidRDefault="00385A4C" w:rsidP="006605C5">
      <w:pPr>
        <w:pStyle w:val="NoSpacing"/>
        <w:jc w:val="center"/>
        <w:rPr>
          <w:b/>
          <w:bCs/>
          <w:sz w:val="24"/>
          <w:szCs w:val="24"/>
        </w:rPr>
      </w:pPr>
      <w:r w:rsidRPr="00F01FD3">
        <w:rPr>
          <w:b/>
          <w:bCs/>
          <w:sz w:val="24"/>
          <w:szCs w:val="24"/>
        </w:rPr>
        <w:t>Regulation 3 (1) of the Management of Health and Safety at Work Regulations 1999 state that</w:t>
      </w:r>
      <w:r w:rsidR="006605C5" w:rsidRPr="00F01FD3">
        <w:rPr>
          <w:b/>
          <w:bCs/>
          <w:sz w:val="24"/>
          <w:szCs w:val="24"/>
        </w:rPr>
        <w:t xml:space="preserve"> </w:t>
      </w:r>
      <w:r w:rsidRPr="00F01FD3">
        <w:rPr>
          <w:b/>
          <w:bCs/>
          <w:sz w:val="24"/>
          <w:szCs w:val="24"/>
        </w:rPr>
        <w:t xml:space="preserve">“Every employer shall make a suitable and sufficient assessment of the risks to the health and safety of his employees to which they are exposed whilst they are at work; and the risks to the health and safety of persons not in his employment arising out of or in connection with the conduct by him of his </w:t>
      </w:r>
      <w:proofErr w:type="gramStart"/>
      <w:r w:rsidRPr="00F01FD3">
        <w:rPr>
          <w:b/>
          <w:bCs/>
          <w:sz w:val="24"/>
          <w:szCs w:val="24"/>
        </w:rPr>
        <w:t>undertaking”</w:t>
      </w:r>
      <w:proofErr w:type="gramEnd"/>
    </w:p>
    <w:p w14:paraId="220323AA" w14:textId="2F5B77C0" w:rsidR="00E303B9" w:rsidRPr="00F01FD3" w:rsidRDefault="00F316B4" w:rsidP="004E6313">
      <w:pPr>
        <w:pStyle w:val="Heading1"/>
        <w:numPr>
          <w:ilvl w:val="0"/>
          <w:numId w:val="3"/>
        </w:numPr>
        <w:rPr>
          <w:rFonts w:asciiTheme="minorHAnsi" w:hAnsiTheme="minorHAnsi" w:cstheme="minorHAnsi"/>
          <w:color w:val="000000" w:themeColor="text1"/>
          <w:sz w:val="24"/>
          <w:szCs w:val="24"/>
          <w:u w:val="single"/>
        </w:rPr>
      </w:pPr>
      <w:r w:rsidRPr="00F01FD3">
        <w:rPr>
          <w:rFonts w:asciiTheme="minorHAnsi" w:hAnsiTheme="minorHAnsi" w:cstheme="minorHAnsi"/>
          <w:bCs/>
          <w:color w:val="000000" w:themeColor="text1"/>
          <w:sz w:val="24"/>
          <w:szCs w:val="24"/>
        </w:rPr>
        <w:t>Risk Assessments are</w:t>
      </w:r>
      <w:r w:rsidR="00112907" w:rsidRPr="00F01FD3">
        <w:rPr>
          <w:rFonts w:asciiTheme="minorHAnsi" w:hAnsiTheme="minorHAnsi" w:cstheme="minorHAnsi"/>
          <w:bCs/>
          <w:color w:val="000000" w:themeColor="text1"/>
          <w:sz w:val="24"/>
          <w:szCs w:val="24"/>
          <w:bdr w:val="none" w:sz="0" w:space="0" w:color="auto" w:frame="1"/>
        </w:rPr>
        <w:t xml:space="preserve"> key</w:t>
      </w:r>
      <w:r w:rsidR="00112907" w:rsidRPr="00F01FD3">
        <w:rPr>
          <w:rFonts w:asciiTheme="minorHAnsi" w:hAnsiTheme="minorHAnsi" w:cstheme="minorHAnsi"/>
          <w:color w:val="000000" w:themeColor="text1"/>
          <w:sz w:val="24"/>
          <w:szCs w:val="24"/>
          <w:bdr w:val="none" w:sz="0" w:space="0" w:color="auto" w:frame="1"/>
        </w:rPr>
        <w:t xml:space="preserve"> to ensuring you are protected at work and must be completed by your employer</w:t>
      </w:r>
      <w:r w:rsidR="00485943" w:rsidRPr="00F01FD3">
        <w:rPr>
          <w:rFonts w:asciiTheme="minorHAnsi" w:hAnsiTheme="minorHAnsi" w:cstheme="minorHAnsi"/>
          <w:color w:val="000000" w:themeColor="text1"/>
          <w:sz w:val="24"/>
          <w:szCs w:val="24"/>
          <w:bdr w:val="none" w:sz="0" w:space="0" w:color="auto" w:frame="1"/>
        </w:rPr>
        <w:t>.</w:t>
      </w:r>
      <w:r w:rsidR="00112907" w:rsidRPr="00F01FD3">
        <w:rPr>
          <w:rFonts w:asciiTheme="minorHAnsi" w:hAnsiTheme="minorHAnsi" w:cstheme="minorHAnsi"/>
          <w:color w:val="000000" w:themeColor="text1"/>
          <w:sz w:val="24"/>
          <w:szCs w:val="24"/>
          <w:bdr w:val="none" w:sz="0" w:space="0" w:color="auto" w:frame="1"/>
        </w:rPr>
        <w:t xml:space="preserve"> By completing risk assessments, your employer is</w:t>
      </w:r>
      <w:r w:rsidR="00112907" w:rsidRPr="00F01FD3">
        <w:rPr>
          <w:rFonts w:asciiTheme="minorHAnsi" w:hAnsiTheme="minorHAnsi" w:cstheme="minorHAnsi"/>
          <w:color w:val="000000" w:themeColor="text1"/>
          <w:sz w:val="24"/>
          <w:szCs w:val="24"/>
        </w:rPr>
        <w:t xml:space="preserve"> demonstrating </w:t>
      </w:r>
      <w:r w:rsidR="00DA197A" w:rsidRPr="00F01FD3">
        <w:rPr>
          <w:rFonts w:asciiTheme="minorHAnsi" w:hAnsiTheme="minorHAnsi" w:cstheme="minorHAnsi"/>
          <w:color w:val="000000" w:themeColor="text1"/>
          <w:sz w:val="24"/>
          <w:szCs w:val="24"/>
        </w:rPr>
        <w:t xml:space="preserve">they </w:t>
      </w:r>
      <w:r w:rsidR="00DA197A" w:rsidRPr="00F01FD3">
        <w:rPr>
          <w:rFonts w:asciiTheme="minorHAnsi" w:hAnsiTheme="minorHAnsi" w:cstheme="minorHAnsi"/>
          <w:color w:val="000000" w:themeColor="text1"/>
          <w:sz w:val="24"/>
          <w:szCs w:val="24"/>
          <w:u w:val="single"/>
        </w:rPr>
        <w:t>have considered all risks</w:t>
      </w:r>
      <w:r w:rsidR="00123706" w:rsidRPr="00F01FD3">
        <w:rPr>
          <w:rFonts w:asciiTheme="minorHAnsi" w:hAnsiTheme="minorHAnsi" w:cstheme="minorHAnsi"/>
          <w:color w:val="000000" w:themeColor="text1"/>
          <w:sz w:val="24"/>
          <w:szCs w:val="24"/>
        </w:rPr>
        <w:t xml:space="preserve"> and that </w:t>
      </w:r>
      <w:r w:rsidR="00112907" w:rsidRPr="00F01FD3">
        <w:rPr>
          <w:rFonts w:asciiTheme="minorHAnsi" w:hAnsiTheme="minorHAnsi" w:cstheme="minorHAnsi"/>
          <w:color w:val="000000" w:themeColor="text1"/>
          <w:sz w:val="24"/>
          <w:szCs w:val="24"/>
        </w:rPr>
        <w:t xml:space="preserve">all necessary actions have been taken to ensure that </w:t>
      </w:r>
      <w:r w:rsidR="00112907" w:rsidRPr="00F01FD3">
        <w:rPr>
          <w:rFonts w:asciiTheme="minorHAnsi" w:hAnsiTheme="minorHAnsi" w:cstheme="minorHAnsi"/>
          <w:color w:val="000000" w:themeColor="text1"/>
          <w:sz w:val="24"/>
          <w:szCs w:val="24"/>
          <w:u w:val="single"/>
        </w:rPr>
        <w:t>everything reasonably practicable has been done to minimise risk.</w:t>
      </w:r>
      <w:r w:rsidR="00481130" w:rsidRPr="00F01FD3">
        <w:rPr>
          <w:rFonts w:asciiTheme="minorHAnsi" w:hAnsiTheme="minorHAnsi" w:cstheme="minorHAnsi"/>
          <w:color w:val="000000" w:themeColor="text1"/>
          <w:sz w:val="24"/>
          <w:szCs w:val="24"/>
          <w:u w:val="single"/>
        </w:rPr>
        <w:t xml:space="preserve"> </w:t>
      </w:r>
      <w:r w:rsidR="00112907" w:rsidRPr="00F01FD3">
        <w:rPr>
          <w:rFonts w:asciiTheme="minorHAnsi" w:hAnsiTheme="minorHAnsi" w:cstheme="minorHAnsi"/>
          <w:color w:val="000000" w:themeColor="text1"/>
          <w:sz w:val="24"/>
          <w:szCs w:val="24"/>
          <w:u w:val="single"/>
        </w:rPr>
        <w:t xml:space="preserve"> </w:t>
      </w:r>
    </w:p>
    <w:p w14:paraId="711628BC" w14:textId="48019757" w:rsidR="00016614" w:rsidRPr="00F01FD3" w:rsidRDefault="00E303B9" w:rsidP="004E6313">
      <w:pPr>
        <w:pStyle w:val="ListParagraph"/>
        <w:numPr>
          <w:ilvl w:val="0"/>
          <w:numId w:val="3"/>
        </w:numPr>
        <w:rPr>
          <w:rFonts w:cstheme="minorHAnsi"/>
          <w:color w:val="000000"/>
          <w:sz w:val="24"/>
          <w:szCs w:val="24"/>
        </w:rPr>
      </w:pPr>
      <w:r w:rsidRPr="00F01FD3">
        <w:rPr>
          <w:rFonts w:cstheme="minorHAnsi"/>
          <w:color w:val="000000"/>
          <w:sz w:val="24"/>
          <w:szCs w:val="24"/>
          <w:u w:val="single"/>
        </w:rPr>
        <w:t>E</w:t>
      </w:r>
      <w:r w:rsidR="005543C4" w:rsidRPr="00F01FD3">
        <w:rPr>
          <w:rFonts w:cstheme="minorHAnsi"/>
          <w:color w:val="000000"/>
          <w:sz w:val="24"/>
          <w:szCs w:val="24"/>
          <w:u w:val="single"/>
        </w:rPr>
        <w:t xml:space="preserve">very role within the school </w:t>
      </w:r>
      <w:r w:rsidR="005543C4" w:rsidRPr="00F01FD3">
        <w:rPr>
          <w:rFonts w:cstheme="minorHAnsi"/>
          <w:color w:val="000000"/>
          <w:sz w:val="24"/>
          <w:szCs w:val="24"/>
        </w:rPr>
        <w:t>should have be risk assessed, along with all tasks and movements around the school environment. Additional risk assessments should be carried out for pupils, especially addressing any challenging behaviours as if there is any risk of spitting or coughing, PPE will be required.</w:t>
      </w:r>
    </w:p>
    <w:p w14:paraId="5074292C" w14:textId="2A1E3638" w:rsidR="00B5218F" w:rsidRPr="00F01FD3" w:rsidRDefault="00A17BC3" w:rsidP="00A90E40">
      <w:pPr>
        <w:pStyle w:val="ListParagraph"/>
        <w:numPr>
          <w:ilvl w:val="0"/>
          <w:numId w:val="3"/>
        </w:numPr>
        <w:rPr>
          <w:rFonts w:cstheme="minorHAnsi"/>
          <w:color w:val="000000"/>
          <w:sz w:val="24"/>
          <w:szCs w:val="24"/>
        </w:rPr>
      </w:pPr>
      <w:r w:rsidRPr="00F01FD3">
        <w:rPr>
          <w:rFonts w:cstheme="minorHAnsi"/>
          <w:sz w:val="24"/>
          <w:szCs w:val="24"/>
        </w:rPr>
        <w:t xml:space="preserve">Risk assessments of </w:t>
      </w:r>
      <w:r w:rsidR="00036390" w:rsidRPr="00F01FD3">
        <w:rPr>
          <w:rFonts w:cstheme="minorHAnsi"/>
          <w:sz w:val="24"/>
          <w:szCs w:val="24"/>
        </w:rPr>
        <w:t xml:space="preserve">individual </w:t>
      </w:r>
      <w:r w:rsidRPr="00F01FD3">
        <w:rPr>
          <w:rFonts w:cstheme="minorHAnsi"/>
          <w:sz w:val="24"/>
          <w:szCs w:val="24"/>
        </w:rPr>
        <w:t>roles should look at interactions and movements around the school and assess them for risk, look at ways to minimise and mitigate risk and put in place any control measures</w:t>
      </w:r>
      <w:r w:rsidR="00036390" w:rsidRPr="00F01FD3">
        <w:rPr>
          <w:rFonts w:cstheme="minorHAnsi"/>
          <w:sz w:val="24"/>
          <w:szCs w:val="24"/>
        </w:rPr>
        <w:t>.</w:t>
      </w:r>
      <w:r w:rsidRPr="00F01FD3">
        <w:rPr>
          <w:rFonts w:cstheme="minorHAnsi"/>
          <w:sz w:val="24"/>
          <w:szCs w:val="24"/>
        </w:rPr>
        <w:t xml:space="preserve"> For</w:t>
      </w:r>
      <w:r w:rsidR="00036390" w:rsidRPr="00F01FD3">
        <w:rPr>
          <w:rFonts w:cstheme="minorHAnsi"/>
          <w:sz w:val="24"/>
          <w:szCs w:val="24"/>
        </w:rPr>
        <w:t xml:space="preserve"> example,</w:t>
      </w:r>
      <w:r w:rsidRPr="00F01FD3">
        <w:rPr>
          <w:rFonts w:cstheme="minorHAnsi"/>
          <w:sz w:val="24"/>
          <w:szCs w:val="24"/>
        </w:rPr>
        <w:t xml:space="preserve"> </w:t>
      </w:r>
      <w:r w:rsidR="00AF2DE0" w:rsidRPr="00F01FD3">
        <w:rPr>
          <w:rFonts w:cstheme="minorHAnsi"/>
          <w:sz w:val="24"/>
          <w:szCs w:val="24"/>
        </w:rPr>
        <w:t>the risk assessment of a TA</w:t>
      </w:r>
      <w:r w:rsidRPr="00F01FD3">
        <w:rPr>
          <w:rFonts w:cstheme="minorHAnsi"/>
          <w:sz w:val="24"/>
          <w:szCs w:val="24"/>
        </w:rPr>
        <w:t xml:space="preserve"> may cover the pupils and work involved in one to one and small group working. </w:t>
      </w:r>
      <w:r w:rsidRPr="00CF1824">
        <w:rPr>
          <w:rFonts w:cstheme="minorHAnsi"/>
          <w:b/>
          <w:bCs/>
          <w:sz w:val="24"/>
          <w:szCs w:val="24"/>
        </w:rPr>
        <w:t>Pupils with behavioural issues, may change the level of risk</w:t>
      </w:r>
      <w:r w:rsidRPr="00F01FD3">
        <w:rPr>
          <w:rFonts w:cstheme="minorHAnsi"/>
          <w:sz w:val="24"/>
          <w:szCs w:val="24"/>
        </w:rPr>
        <w:t xml:space="preserve"> for a member of staff and different control measures and PPE could be required.</w:t>
      </w:r>
      <w:r w:rsidR="00AF2DE0" w:rsidRPr="00F01FD3">
        <w:rPr>
          <w:rFonts w:cstheme="minorHAnsi"/>
          <w:sz w:val="24"/>
          <w:szCs w:val="24"/>
        </w:rPr>
        <w:t xml:space="preserve"> Further, </w:t>
      </w:r>
      <w:r w:rsidR="00134AA8" w:rsidRPr="00F01FD3">
        <w:rPr>
          <w:rFonts w:cstheme="minorHAnsi"/>
          <w:sz w:val="24"/>
          <w:szCs w:val="24"/>
        </w:rPr>
        <w:t xml:space="preserve">if someone is </w:t>
      </w:r>
      <w:r w:rsidR="00134AA8" w:rsidRPr="00684644">
        <w:rPr>
          <w:rFonts w:cstheme="minorHAnsi"/>
          <w:b/>
          <w:bCs/>
          <w:sz w:val="24"/>
          <w:szCs w:val="24"/>
        </w:rPr>
        <w:t xml:space="preserve">being required to work across different </w:t>
      </w:r>
      <w:r w:rsidR="00684644">
        <w:rPr>
          <w:rFonts w:cstheme="minorHAnsi"/>
          <w:b/>
          <w:bCs/>
          <w:sz w:val="24"/>
          <w:szCs w:val="24"/>
        </w:rPr>
        <w:t>bubbles</w:t>
      </w:r>
      <w:r w:rsidR="00134AA8" w:rsidRPr="00F01FD3">
        <w:rPr>
          <w:rFonts w:cstheme="minorHAnsi"/>
          <w:sz w:val="24"/>
          <w:szCs w:val="24"/>
        </w:rPr>
        <w:t xml:space="preserve"> this should</w:t>
      </w:r>
      <w:r w:rsidR="00B5218F" w:rsidRPr="00F01FD3">
        <w:rPr>
          <w:rFonts w:cstheme="minorHAnsi"/>
          <w:sz w:val="24"/>
          <w:szCs w:val="24"/>
        </w:rPr>
        <w:t xml:space="preserve"> also</w:t>
      </w:r>
      <w:r w:rsidR="00134AA8" w:rsidRPr="00F01FD3">
        <w:rPr>
          <w:rFonts w:cstheme="minorHAnsi"/>
          <w:sz w:val="24"/>
          <w:szCs w:val="24"/>
        </w:rPr>
        <w:t xml:space="preserve"> be </w:t>
      </w:r>
      <w:r w:rsidR="00B5218F" w:rsidRPr="00F01FD3">
        <w:rPr>
          <w:rFonts w:cstheme="minorHAnsi"/>
          <w:sz w:val="24"/>
          <w:szCs w:val="24"/>
        </w:rPr>
        <w:t xml:space="preserve">included as </w:t>
      </w:r>
      <w:r w:rsidR="00134AA8" w:rsidRPr="00F01FD3">
        <w:rPr>
          <w:rFonts w:cstheme="minorHAnsi"/>
          <w:sz w:val="24"/>
          <w:szCs w:val="24"/>
        </w:rPr>
        <w:t xml:space="preserve">part of the risk </w:t>
      </w:r>
      <w:r w:rsidR="00B5218F" w:rsidRPr="00F01FD3">
        <w:rPr>
          <w:rFonts w:cstheme="minorHAnsi"/>
          <w:sz w:val="24"/>
          <w:szCs w:val="24"/>
        </w:rPr>
        <w:t>assessment.</w:t>
      </w:r>
    </w:p>
    <w:p w14:paraId="0063D38D" w14:textId="288143F1" w:rsidR="00DC7C72" w:rsidRPr="00F01FD3" w:rsidRDefault="002417D6" w:rsidP="00A90E40">
      <w:pPr>
        <w:pStyle w:val="ListParagraph"/>
        <w:numPr>
          <w:ilvl w:val="0"/>
          <w:numId w:val="3"/>
        </w:numPr>
        <w:rPr>
          <w:rFonts w:cstheme="minorHAnsi"/>
          <w:color w:val="000000"/>
          <w:sz w:val="24"/>
          <w:szCs w:val="24"/>
        </w:rPr>
      </w:pPr>
      <w:r w:rsidRPr="00F01FD3">
        <w:rPr>
          <w:rFonts w:cstheme="minorHAnsi"/>
          <w:sz w:val="24"/>
          <w:szCs w:val="24"/>
        </w:rPr>
        <w:t xml:space="preserve">Risk assessments have </w:t>
      </w:r>
      <w:r w:rsidR="00562229" w:rsidRPr="00F01FD3">
        <w:rPr>
          <w:rFonts w:cstheme="minorHAnsi"/>
          <w:sz w:val="24"/>
          <w:szCs w:val="24"/>
        </w:rPr>
        <w:t>to</w:t>
      </w:r>
      <w:r w:rsidR="00DA1FC8">
        <w:rPr>
          <w:rFonts w:cstheme="minorHAnsi"/>
          <w:sz w:val="24"/>
          <w:szCs w:val="24"/>
        </w:rPr>
        <w:t>-</w:t>
      </w:r>
      <w:r w:rsidR="00562229" w:rsidRPr="00F01FD3">
        <w:rPr>
          <w:rFonts w:cstheme="minorHAnsi"/>
          <w:sz w:val="24"/>
          <w:szCs w:val="24"/>
        </w:rPr>
        <w:t xml:space="preserve"> </w:t>
      </w:r>
      <w:r w:rsidR="00562229" w:rsidRPr="000274F7">
        <w:rPr>
          <w:rFonts w:cstheme="minorHAnsi"/>
          <w:b/>
          <w:bCs/>
          <w:sz w:val="24"/>
          <w:szCs w:val="24"/>
        </w:rPr>
        <w:t>1</w:t>
      </w:r>
      <w:r w:rsidR="000274F7">
        <w:rPr>
          <w:rFonts w:cstheme="minorHAnsi"/>
          <w:b/>
          <w:bCs/>
          <w:sz w:val="24"/>
          <w:szCs w:val="24"/>
        </w:rPr>
        <w:t>)</w:t>
      </w:r>
      <w:r w:rsidR="00AC56AE" w:rsidRPr="00F01FD3">
        <w:rPr>
          <w:rFonts w:cstheme="minorHAnsi"/>
          <w:sz w:val="24"/>
          <w:szCs w:val="24"/>
        </w:rPr>
        <w:t xml:space="preserve"> </w:t>
      </w:r>
      <w:r w:rsidR="00112907" w:rsidRPr="00F01FD3">
        <w:rPr>
          <w:rFonts w:cstheme="minorHAnsi"/>
          <w:sz w:val="24"/>
          <w:szCs w:val="24"/>
        </w:rPr>
        <w:t>Decide who might be harmed and how</w:t>
      </w:r>
      <w:r w:rsidR="00AC56AE" w:rsidRPr="00F01FD3">
        <w:rPr>
          <w:rFonts w:cstheme="minorHAnsi"/>
          <w:sz w:val="24"/>
          <w:szCs w:val="24"/>
        </w:rPr>
        <w:t xml:space="preserve"> </w:t>
      </w:r>
      <w:r w:rsidR="00AC56AE" w:rsidRPr="000274F7">
        <w:rPr>
          <w:rFonts w:cstheme="minorHAnsi"/>
          <w:b/>
          <w:bCs/>
          <w:sz w:val="24"/>
          <w:szCs w:val="24"/>
        </w:rPr>
        <w:t>2</w:t>
      </w:r>
      <w:r w:rsidR="000274F7">
        <w:rPr>
          <w:rFonts w:cstheme="minorHAnsi"/>
          <w:sz w:val="24"/>
          <w:szCs w:val="24"/>
        </w:rPr>
        <w:t>)</w:t>
      </w:r>
      <w:r w:rsidR="00112907" w:rsidRPr="00F01FD3">
        <w:rPr>
          <w:rFonts w:cstheme="minorHAnsi"/>
          <w:sz w:val="24"/>
          <w:szCs w:val="24"/>
        </w:rPr>
        <w:t xml:space="preserve"> Evaluate the risks and decide on precautions</w:t>
      </w:r>
      <w:r w:rsidR="00AC56AE" w:rsidRPr="00F01FD3">
        <w:rPr>
          <w:rFonts w:cstheme="minorHAnsi"/>
          <w:sz w:val="24"/>
          <w:szCs w:val="24"/>
        </w:rPr>
        <w:t xml:space="preserve"> </w:t>
      </w:r>
      <w:r w:rsidR="00AC56AE" w:rsidRPr="000274F7">
        <w:rPr>
          <w:rFonts w:cstheme="minorHAnsi"/>
          <w:b/>
          <w:bCs/>
          <w:sz w:val="24"/>
          <w:szCs w:val="24"/>
        </w:rPr>
        <w:t>3</w:t>
      </w:r>
      <w:r w:rsidR="000274F7" w:rsidRPr="000274F7">
        <w:rPr>
          <w:rFonts w:cstheme="minorHAnsi"/>
          <w:b/>
          <w:bCs/>
          <w:sz w:val="24"/>
          <w:szCs w:val="24"/>
        </w:rPr>
        <w:t>)</w:t>
      </w:r>
      <w:r w:rsidR="00112907" w:rsidRPr="00F01FD3">
        <w:rPr>
          <w:rFonts w:cstheme="minorHAnsi"/>
          <w:sz w:val="24"/>
          <w:szCs w:val="24"/>
        </w:rPr>
        <w:t xml:space="preserve"> Record findings and implement them</w:t>
      </w:r>
      <w:r w:rsidR="00AC56AE" w:rsidRPr="00F01FD3">
        <w:rPr>
          <w:rFonts w:cstheme="minorHAnsi"/>
          <w:sz w:val="24"/>
          <w:szCs w:val="24"/>
        </w:rPr>
        <w:t xml:space="preserve"> </w:t>
      </w:r>
      <w:r w:rsidR="00AC56AE" w:rsidRPr="000274F7">
        <w:rPr>
          <w:rFonts w:cstheme="minorHAnsi"/>
          <w:b/>
          <w:bCs/>
          <w:sz w:val="24"/>
          <w:szCs w:val="24"/>
        </w:rPr>
        <w:t>4</w:t>
      </w:r>
      <w:r w:rsidR="000274F7">
        <w:rPr>
          <w:rFonts w:cstheme="minorHAnsi"/>
          <w:b/>
          <w:bCs/>
          <w:sz w:val="24"/>
          <w:szCs w:val="24"/>
        </w:rPr>
        <w:t>)</w:t>
      </w:r>
      <w:r w:rsidR="00112907" w:rsidRPr="00F01FD3">
        <w:rPr>
          <w:rFonts w:cstheme="minorHAnsi"/>
          <w:sz w:val="24"/>
          <w:szCs w:val="24"/>
        </w:rPr>
        <w:t xml:space="preserve"> Review assessment and update if necessary. </w:t>
      </w:r>
    </w:p>
    <w:p w14:paraId="699DE689" w14:textId="77777777" w:rsidR="00FD38ED" w:rsidRPr="00F01FD3" w:rsidRDefault="00112907" w:rsidP="00FD38ED">
      <w:pPr>
        <w:jc w:val="center"/>
        <w:rPr>
          <w:rFonts w:cstheme="minorHAnsi"/>
          <w:sz w:val="24"/>
          <w:szCs w:val="24"/>
        </w:rPr>
      </w:pPr>
      <w:r w:rsidRPr="00F01FD3">
        <w:rPr>
          <w:rFonts w:cstheme="minorHAnsi"/>
          <w:b/>
          <w:bCs/>
          <w:sz w:val="24"/>
          <w:szCs w:val="24"/>
        </w:rPr>
        <w:t xml:space="preserve">The schools risk assessments should be comprehensive and identify all risks, </w:t>
      </w:r>
      <w:r w:rsidRPr="00B2656D">
        <w:rPr>
          <w:rFonts w:cstheme="minorHAnsi"/>
          <w:b/>
          <w:bCs/>
          <w:sz w:val="24"/>
          <w:szCs w:val="24"/>
          <w:u w:val="single"/>
        </w:rPr>
        <w:t xml:space="preserve">before and after </w:t>
      </w:r>
      <w:r w:rsidRPr="00F01FD3">
        <w:rPr>
          <w:rFonts w:cstheme="minorHAnsi"/>
          <w:b/>
          <w:bCs/>
          <w:sz w:val="24"/>
          <w:szCs w:val="24"/>
        </w:rPr>
        <w:t>control measures have been put in place.</w:t>
      </w:r>
    </w:p>
    <w:p w14:paraId="32045BFB" w14:textId="77777777" w:rsidR="00562229" w:rsidRPr="00F01FD3" w:rsidRDefault="0066484B" w:rsidP="00562229">
      <w:pPr>
        <w:pStyle w:val="ListParagraph"/>
        <w:numPr>
          <w:ilvl w:val="0"/>
          <w:numId w:val="5"/>
        </w:numPr>
        <w:rPr>
          <w:rFonts w:cstheme="minorHAnsi"/>
          <w:color w:val="000000"/>
          <w:sz w:val="24"/>
          <w:szCs w:val="24"/>
        </w:rPr>
      </w:pPr>
      <w:r w:rsidRPr="00F01FD3">
        <w:rPr>
          <w:rFonts w:cstheme="minorHAnsi"/>
          <w:b/>
          <w:bCs/>
          <w:sz w:val="24"/>
          <w:szCs w:val="24"/>
          <w:u w:val="single"/>
        </w:rPr>
        <w:t>I</w:t>
      </w:r>
      <w:r w:rsidR="00112907" w:rsidRPr="00F01FD3">
        <w:rPr>
          <w:rFonts w:cstheme="minorHAnsi"/>
          <w:b/>
          <w:bCs/>
          <w:sz w:val="24"/>
          <w:szCs w:val="24"/>
          <w:u w:val="single"/>
        </w:rPr>
        <w:t>ndividual risk assessment</w:t>
      </w:r>
      <w:r w:rsidRPr="00F01FD3">
        <w:rPr>
          <w:rFonts w:cstheme="minorHAnsi"/>
          <w:b/>
          <w:bCs/>
          <w:sz w:val="24"/>
          <w:szCs w:val="24"/>
          <w:u w:val="single"/>
        </w:rPr>
        <w:t>s</w:t>
      </w:r>
      <w:r w:rsidR="00190AE4" w:rsidRPr="00F01FD3">
        <w:rPr>
          <w:rFonts w:cstheme="minorHAnsi"/>
          <w:sz w:val="24"/>
          <w:szCs w:val="24"/>
        </w:rPr>
        <w:t xml:space="preserve"> look at </w:t>
      </w:r>
      <w:r w:rsidR="00B67786" w:rsidRPr="00F01FD3">
        <w:rPr>
          <w:rFonts w:cstheme="minorHAnsi"/>
          <w:sz w:val="24"/>
          <w:szCs w:val="24"/>
        </w:rPr>
        <w:t xml:space="preserve">the person specific </w:t>
      </w:r>
      <w:r w:rsidR="00B33EDB" w:rsidRPr="00F01FD3">
        <w:rPr>
          <w:rFonts w:cstheme="minorHAnsi"/>
          <w:sz w:val="24"/>
          <w:szCs w:val="24"/>
        </w:rPr>
        <w:t xml:space="preserve">issues such as </w:t>
      </w:r>
      <w:r w:rsidR="00112907" w:rsidRPr="00F01FD3">
        <w:rPr>
          <w:rFonts w:cstheme="minorHAnsi"/>
          <w:sz w:val="24"/>
          <w:szCs w:val="24"/>
        </w:rPr>
        <w:t xml:space="preserve">BAME background, gender, age, physical or mental health conditions, other caring </w:t>
      </w:r>
      <w:proofErr w:type="gramStart"/>
      <w:r w:rsidR="00112907" w:rsidRPr="00F01FD3">
        <w:rPr>
          <w:rFonts w:cstheme="minorHAnsi"/>
          <w:sz w:val="24"/>
          <w:szCs w:val="24"/>
        </w:rPr>
        <w:t>responsibilities</w:t>
      </w:r>
      <w:proofErr w:type="gramEnd"/>
      <w:r w:rsidR="00D826D5" w:rsidRPr="00F01FD3">
        <w:rPr>
          <w:rFonts w:cstheme="minorHAnsi"/>
          <w:sz w:val="24"/>
          <w:szCs w:val="24"/>
        </w:rPr>
        <w:t xml:space="preserve"> or</w:t>
      </w:r>
      <w:r w:rsidR="00112907" w:rsidRPr="00F01FD3">
        <w:rPr>
          <w:rFonts w:cstheme="minorHAnsi"/>
          <w:sz w:val="24"/>
          <w:szCs w:val="24"/>
        </w:rPr>
        <w:t xml:space="preserve"> vulnerable members of the household</w:t>
      </w:r>
      <w:r w:rsidR="003223AD" w:rsidRPr="00F01FD3">
        <w:rPr>
          <w:rFonts w:cstheme="minorHAnsi"/>
          <w:sz w:val="24"/>
          <w:szCs w:val="24"/>
        </w:rPr>
        <w:t xml:space="preserve">. </w:t>
      </w:r>
    </w:p>
    <w:p w14:paraId="2698D979" w14:textId="4DD8A4EA" w:rsidR="00112907" w:rsidRPr="009C1AFB" w:rsidRDefault="00C80CD3" w:rsidP="00562229">
      <w:pPr>
        <w:pStyle w:val="ListParagraph"/>
        <w:numPr>
          <w:ilvl w:val="0"/>
          <w:numId w:val="5"/>
        </w:numPr>
        <w:rPr>
          <w:rFonts w:cstheme="minorHAnsi"/>
          <w:color w:val="000000"/>
          <w:sz w:val="24"/>
          <w:szCs w:val="24"/>
        </w:rPr>
      </w:pPr>
      <w:r w:rsidRPr="00F01FD3">
        <w:rPr>
          <w:rFonts w:cstheme="minorHAnsi"/>
          <w:sz w:val="24"/>
          <w:szCs w:val="24"/>
        </w:rPr>
        <w:t>Individual ris</w:t>
      </w:r>
      <w:r w:rsidR="00314B3D" w:rsidRPr="00F01FD3">
        <w:rPr>
          <w:rFonts w:cstheme="minorHAnsi"/>
          <w:sz w:val="24"/>
          <w:szCs w:val="24"/>
        </w:rPr>
        <w:t xml:space="preserve">k assessments </w:t>
      </w:r>
      <w:r w:rsidR="00112907" w:rsidRPr="00F01FD3">
        <w:rPr>
          <w:rFonts w:cstheme="minorHAnsi"/>
          <w:sz w:val="24"/>
          <w:szCs w:val="24"/>
        </w:rPr>
        <w:t xml:space="preserve">should be conducted jointly so that </w:t>
      </w:r>
      <w:r w:rsidR="00314B3D" w:rsidRPr="00F01FD3">
        <w:rPr>
          <w:rFonts w:cstheme="minorHAnsi"/>
          <w:sz w:val="24"/>
          <w:szCs w:val="24"/>
        </w:rPr>
        <w:t xml:space="preserve">it is </w:t>
      </w:r>
      <w:r w:rsidR="00112907" w:rsidRPr="00F01FD3">
        <w:rPr>
          <w:rFonts w:cstheme="minorHAnsi"/>
          <w:sz w:val="24"/>
          <w:szCs w:val="24"/>
        </w:rPr>
        <w:t xml:space="preserve">a “done with” rather than “done to” process. </w:t>
      </w:r>
    </w:p>
    <w:p w14:paraId="0B3B73E9" w14:textId="3A8CBF2D" w:rsidR="009C1AFB" w:rsidRPr="00B8409D" w:rsidRDefault="00B8409D" w:rsidP="00B8409D">
      <w:pPr>
        <w:ind w:left="408"/>
        <w:rPr>
          <w:rFonts w:cstheme="minorHAnsi"/>
          <w:b/>
          <w:bCs/>
          <w:color w:val="000000"/>
          <w:sz w:val="24"/>
          <w:szCs w:val="24"/>
        </w:rPr>
      </w:pPr>
      <w:r w:rsidRPr="00B8409D">
        <w:rPr>
          <w:rFonts w:cstheme="minorHAnsi"/>
          <w:b/>
          <w:bCs/>
          <w:color w:val="000000"/>
          <w:sz w:val="24"/>
          <w:szCs w:val="24"/>
        </w:rPr>
        <w:t>If you</w:t>
      </w:r>
      <w:r>
        <w:rPr>
          <w:rFonts w:cstheme="minorHAnsi"/>
          <w:b/>
          <w:bCs/>
          <w:color w:val="000000"/>
          <w:sz w:val="24"/>
          <w:szCs w:val="24"/>
        </w:rPr>
        <w:t xml:space="preserve"> have not seen</w:t>
      </w:r>
      <w:r w:rsidR="00724D47">
        <w:rPr>
          <w:rFonts w:cstheme="minorHAnsi"/>
          <w:b/>
          <w:bCs/>
          <w:color w:val="000000"/>
          <w:sz w:val="24"/>
          <w:szCs w:val="24"/>
        </w:rPr>
        <w:t xml:space="preserve"> the risk assessment for your school or </w:t>
      </w:r>
      <w:r w:rsidR="00E30D59">
        <w:rPr>
          <w:rFonts w:cstheme="minorHAnsi"/>
          <w:b/>
          <w:bCs/>
          <w:color w:val="000000"/>
          <w:sz w:val="24"/>
          <w:szCs w:val="24"/>
        </w:rPr>
        <w:t xml:space="preserve">role </w:t>
      </w:r>
      <w:r w:rsidR="00EF7732">
        <w:rPr>
          <w:rFonts w:cstheme="minorHAnsi"/>
          <w:b/>
          <w:bCs/>
          <w:color w:val="000000"/>
          <w:sz w:val="24"/>
          <w:szCs w:val="24"/>
        </w:rPr>
        <w:t>then you must ask to see it.</w:t>
      </w:r>
      <w:r w:rsidR="008E5165">
        <w:rPr>
          <w:rFonts w:cstheme="minorHAnsi"/>
          <w:b/>
          <w:bCs/>
          <w:color w:val="000000"/>
          <w:sz w:val="24"/>
          <w:szCs w:val="24"/>
        </w:rPr>
        <w:t xml:space="preserve"> </w:t>
      </w:r>
      <w:r w:rsidR="00D2573A">
        <w:rPr>
          <w:rFonts w:cstheme="minorHAnsi"/>
          <w:b/>
          <w:bCs/>
          <w:color w:val="000000"/>
          <w:sz w:val="24"/>
          <w:szCs w:val="24"/>
        </w:rPr>
        <w:t xml:space="preserve">If an individual risk assessment for your role </w:t>
      </w:r>
      <w:proofErr w:type="gramStart"/>
      <w:r w:rsidR="00D2573A">
        <w:rPr>
          <w:rFonts w:cstheme="minorHAnsi"/>
          <w:b/>
          <w:bCs/>
          <w:color w:val="000000"/>
          <w:sz w:val="24"/>
          <w:szCs w:val="24"/>
        </w:rPr>
        <w:t>hasn’t</w:t>
      </w:r>
      <w:proofErr w:type="gramEnd"/>
      <w:r w:rsidR="00D2573A">
        <w:rPr>
          <w:rFonts w:cstheme="minorHAnsi"/>
          <w:b/>
          <w:bCs/>
          <w:color w:val="000000"/>
          <w:sz w:val="24"/>
          <w:szCs w:val="24"/>
        </w:rPr>
        <w:t xml:space="preserve"> been completed</w:t>
      </w:r>
      <w:r w:rsidR="00F95964">
        <w:rPr>
          <w:rFonts w:cstheme="minorHAnsi"/>
          <w:b/>
          <w:bCs/>
          <w:color w:val="000000"/>
          <w:sz w:val="24"/>
          <w:szCs w:val="24"/>
        </w:rPr>
        <w:t>,</w:t>
      </w:r>
      <w:r w:rsidR="002A7503">
        <w:rPr>
          <w:rFonts w:cstheme="minorHAnsi"/>
          <w:b/>
          <w:bCs/>
          <w:color w:val="000000"/>
          <w:sz w:val="24"/>
          <w:szCs w:val="24"/>
        </w:rPr>
        <w:t xml:space="preserve"> then </w:t>
      </w:r>
      <w:r w:rsidR="00F95964">
        <w:rPr>
          <w:rFonts w:cstheme="minorHAnsi"/>
          <w:b/>
          <w:bCs/>
          <w:color w:val="000000"/>
          <w:sz w:val="24"/>
          <w:szCs w:val="24"/>
        </w:rPr>
        <w:t>this needs to happen as a priority</w:t>
      </w:r>
      <w:r w:rsidR="00B3165C">
        <w:rPr>
          <w:rFonts w:cstheme="minorHAnsi"/>
          <w:b/>
          <w:bCs/>
          <w:color w:val="000000"/>
          <w:sz w:val="24"/>
          <w:szCs w:val="24"/>
        </w:rPr>
        <w:t>.</w:t>
      </w:r>
      <w:r w:rsidR="00023FEF">
        <w:rPr>
          <w:rFonts w:cstheme="minorHAnsi"/>
          <w:b/>
          <w:bCs/>
          <w:color w:val="000000"/>
          <w:sz w:val="24"/>
          <w:szCs w:val="24"/>
        </w:rPr>
        <w:t xml:space="preserve"> </w:t>
      </w:r>
      <w:r w:rsidR="00971CB3">
        <w:rPr>
          <w:rFonts w:cstheme="minorHAnsi"/>
          <w:b/>
          <w:bCs/>
          <w:color w:val="000000"/>
          <w:sz w:val="24"/>
          <w:szCs w:val="24"/>
        </w:rPr>
        <w:t>Risk assessments are key in protecting you at work</w:t>
      </w:r>
      <w:r w:rsidR="00EA156A">
        <w:rPr>
          <w:rFonts w:cstheme="minorHAnsi"/>
          <w:b/>
          <w:bCs/>
          <w:color w:val="000000"/>
          <w:sz w:val="24"/>
          <w:szCs w:val="24"/>
        </w:rPr>
        <w:t xml:space="preserve"> b</w:t>
      </w:r>
      <w:r w:rsidR="004D3AFC">
        <w:rPr>
          <w:rFonts w:cstheme="minorHAnsi"/>
          <w:b/>
          <w:bCs/>
          <w:color w:val="000000"/>
          <w:sz w:val="24"/>
          <w:szCs w:val="24"/>
        </w:rPr>
        <w:t xml:space="preserve">ecause if they are not completed properly or shared </w:t>
      </w:r>
      <w:r w:rsidR="00312A6E">
        <w:rPr>
          <w:rFonts w:cstheme="minorHAnsi"/>
          <w:b/>
          <w:bCs/>
          <w:color w:val="000000"/>
          <w:sz w:val="24"/>
          <w:szCs w:val="24"/>
        </w:rPr>
        <w:t xml:space="preserve">then risks may not be identified </w:t>
      </w:r>
      <w:r w:rsidR="004E05E7">
        <w:rPr>
          <w:rFonts w:cstheme="minorHAnsi"/>
          <w:b/>
          <w:bCs/>
          <w:color w:val="000000"/>
          <w:sz w:val="24"/>
          <w:szCs w:val="24"/>
        </w:rPr>
        <w:t xml:space="preserve">and therefore not addressed. </w:t>
      </w:r>
    </w:p>
    <w:sectPr w:rsidR="009C1AFB" w:rsidRPr="00B8409D">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CAB2AF" w14:textId="77777777" w:rsidR="00A9223E" w:rsidRDefault="00A9223E" w:rsidP="0084576B">
      <w:pPr>
        <w:spacing w:after="0" w:line="240" w:lineRule="auto"/>
      </w:pPr>
      <w:r>
        <w:separator/>
      </w:r>
    </w:p>
  </w:endnote>
  <w:endnote w:type="continuationSeparator" w:id="0">
    <w:p w14:paraId="074B9633" w14:textId="77777777" w:rsidR="00A9223E" w:rsidRDefault="00A9223E" w:rsidP="00845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02CF0" w14:textId="3FD844DC" w:rsidR="004965F7" w:rsidRDefault="004965F7" w:rsidP="004965F7">
    <w:pPr>
      <w:pStyle w:val="Footer"/>
      <w:jc w:val="center"/>
    </w:pPr>
    <w:r>
      <w:rPr>
        <w:noProof/>
      </w:rPr>
      <w:drawing>
        <wp:inline distT="0" distB="0" distL="0" distR="0" wp14:anchorId="66D67533" wp14:editId="406DFA89">
          <wp:extent cx="590704" cy="563217"/>
          <wp:effectExtent l="0" t="0" r="0" b="8890"/>
          <wp:docPr id="4" name="Picture 4" descr="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irc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4996" cy="5673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38EBA2" w14:textId="77777777" w:rsidR="00A9223E" w:rsidRDefault="00A9223E" w:rsidP="0084576B">
      <w:pPr>
        <w:spacing w:after="0" w:line="240" w:lineRule="auto"/>
      </w:pPr>
      <w:r>
        <w:separator/>
      </w:r>
    </w:p>
  </w:footnote>
  <w:footnote w:type="continuationSeparator" w:id="0">
    <w:p w14:paraId="617F305E" w14:textId="77777777" w:rsidR="00A9223E" w:rsidRDefault="00A9223E" w:rsidP="008457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5D678" w14:textId="7DED0FC0" w:rsidR="0084576B" w:rsidRDefault="00FA0948">
    <w:pPr>
      <w:pStyle w:val="Header"/>
    </w:pPr>
    <w:r>
      <w:rPr>
        <w:noProof/>
        <w:lang w:eastAsia="en-GB"/>
      </w:rPr>
      <w:drawing>
        <wp:inline distT="0" distB="0" distL="0" distR="0" wp14:anchorId="0A823DD4" wp14:editId="0F91421B">
          <wp:extent cx="5729605" cy="914400"/>
          <wp:effectExtent l="0" t="0" r="4445" b="0"/>
          <wp:docPr id="3" name="Picture 3" descr="A sign on the side of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MB LR head revise 2018 October 800 x 152REVISED.png"/>
                  <pic:cNvPicPr/>
                </pic:nvPicPr>
                <pic:blipFill>
                  <a:blip r:embed="rId1">
                    <a:extLst>
                      <a:ext uri="{28A0092B-C50C-407E-A947-70E740481C1C}">
                        <a14:useLocalDpi xmlns:a14="http://schemas.microsoft.com/office/drawing/2010/main" val="0"/>
                      </a:ext>
                    </a:extLst>
                  </a:blip>
                  <a:stretch>
                    <a:fillRect/>
                  </a:stretch>
                </pic:blipFill>
                <pic:spPr>
                  <a:xfrm>
                    <a:off x="0" y="0"/>
                    <a:ext cx="5731510" cy="9147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9206D6"/>
    <w:multiLevelType w:val="hybridMultilevel"/>
    <w:tmpl w:val="0A86F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4539B4"/>
    <w:multiLevelType w:val="hybridMultilevel"/>
    <w:tmpl w:val="FD286DE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A87B3D"/>
    <w:multiLevelType w:val="hybridMultilevel"/>
    <w:tmpl w:val="2CEA6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16D052E"/>
    <w:multiLevelType w:val="hybridMultilevel"/>
    <w:tmpl w:val="D3C6FEC4"/>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4" w15:restartNumberingAfterBreak="0">
    <w:nsid w:val="63282E60"/>
    <w:multiLevelType w:val="hybridMultilevel"/>
    <w:tmpl w:val="906E47A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907"/>
    <w:rsid w:val="00016614"/>
    <w:rsid w:val="00023FEF"/>
    <w:rsid w:val="000274F7"/>
    <w:rsid w:val="00036390"/>
    <w:rsid w:val="000553AE"/>
    <w:rsid w:val="00112907"/>
    <w:rsid w:val="00123706"/>
    <w:rsid w:val="00134AA8"/>
    <w:rsid w:val="00163920"/>
    <w:rsid w:val="00190AE4"/>
    <w:rsid w:val="002212EC"/>
    <w:rsid w:val="002417D6"/>
    <w:rsid w:val="002A7503"/>
    <w:rsid w:val="002C1A84"/>
    <w:rsid w:val="00306D92"/>
    <w:rsid w:val="00312A6E"/>
    <w:rsid w:val="00314B3D"/>
    <w:rsid w:val="003223AD"/>
    <w:rsid w:val="00385A4C"/>
    <w:rsid w:val="003A29F6"/>
    <w:rsid w:val="003D61ED"/>
    <w:rsid w:val="003E5A0A"/>
    <w:rsid w:val="00417E3C"/>
    <w:rsid w:val="00481130"/>
    <w:rsid w:val="00485943"/>
    <w:rsid w:val="00492318"/>
    <w:rsid w:val="004965F7"/>
    <w:rsid w:val="004B3E43"/>
    <w:rsid w:val="004D3AFC"/>
    <w:rsid w:val="004D7ABA"/>
    <w:rsid w:val="004E05E7"/>
    <w:rsid w:val="004E6313"/>
    <w:rsid w:val="0050111C"/>
    <w:rsid w:val="00545D4A"/>
    <w:rsid w:val="005543C4"/>
    <w:rsid w:val="0055674D"/>
    <w:rsid w:val="00562229"/>
    <w:rsid w:val="005A766A"/>
    <w:rsid w:val="005E120D"/>
    <w:rsid w:val="006341ED"/>
    <w:rsid w:val="006605C5"/>
    <w:rsid w:val="0066484B"/>
    <w:rsid w:val="00684644"/>
    <w:rsid w:val="006B6710"/>
    <w:rsid w:val="006D5514"/>
    <w:rsid w:val="006E3BCA"/>
    <w:rsid w:val="006F2559"/>
    <w:rsid w:val="006F3ACB"/>
    <w:rsid w:val="00724D47"/>
    <w:rsid w:val="007C262A"/>
    <w:rsid w:val="00827A61"/>
    <w:rsid w:val="0084576B"/>
    <w:rsid w:val="008E5165"/>
    <w:rsid w:val="0092073C"/>
    <w:rsid w:val="00954D0A"/>
    <w:rsid w:val="00971CB3"/>
    <w:rsid w:val="009C1AFB"/>
    <w:rsid w:val="009E35E6"/>
    <w:rsid w:val="009F68CA"/>
    <w:rsid w:val="00A17BC3"/>
    <w:rsid w:val="00A57066"/>
    <w:rsid w:val="00A640C8"/>
    <w:rsid w:val="00A90E40"/>
    <w:rsid w:val="00A9223E"/>
    <w:rsid w:val="00AC56AE"/>
    <w:rsid w:val="00AF2DE0"/>
    <w:rsid w:val="00B2656D"/>
    <w:rsid w:val="00B3165C"/>
    <w:rsid w:val="00B33EDB"/>
    <w:rsid w:val="00B47EBE"/>
    <w:rsid w:val="00B5218F"/>
    <w:rsid w:val="00B67786"/>
    <w:rsid w:val="00B8409D"/>
    <w:rsid w:val="00BC231A"/>
    <w:rsid w:val="00BC7B3E"/>
    <w:rsid w:val="00C2278A"/>
    <w:rsid w:val="00C4259E"/>
    <w:rsid w:val="00C80CD3"/>
    <w:rsid w:val="00CA52B2"/>
    <w:rsid w:val="00CF1824"/>
    <w:rsid w:val="00D2573A"/>
    <w:rsid w:val="00D56EAF"/>
    <w:rsid w:val="00D82093"/>
    <w:rsid w:val="00D826D5"/>
    <w:rsid w:val="00D845D1"/>
    <w:rsid w:val="00DA197A"/>
    <w:rsid w:val="00DA1FC8"/>
    <w:rsid w:val="00DC69BA"/>
    <w:rsid w:val="00DC7C72"/>
    <w:rsid w:val="00E13694"/>
    <w:rsid w:val="00E303B9"/>
    <w:rsid w:val="00E30D59"/>
    <w:rsid w:val="00E97516"/>
    <w:rsid w:val="00EA156A"/>
    <w:rsid w:val="00EE3DE7"/>
    <w:rsid w:val="00EF7732"/>
    <w:rsid w:val="00F01FD3"/>
    <w:rsid w:val="00F260D4"/>
    <w:rsid w:val="00F316B4"/>
    <w:rsid w:val="00F95964"/>
    <w:rsid w:val="00FA0948"/>
    <w:rsid w:val="00FD38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675A21"/>
  <w15:chartTrackingRefBased/>
  <w15:docId w15:val="{0CA216A5-E550-4AB0-8174-65BFEB6E8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17E3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129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316B4"/>
    <w:rPr>
      <w:color w:val="0563C1" w:themeColor="hyperlink"/>
      <w:u w:val="single"/>
    </w:rPr>
  </w:style>
  <w:style w:type="character" w:styleId="UnresolvedMention">
    <w:name w:val="Unresolved Mention"/>
    <w:basedOn w:val="DefaultParagraphFont"/>
    <w:uiPriority w:val="99"/>
    <w:semiHidden/>
    <w:unhideWhenUsed/>
    <w:rsid w:val="00F316B4"/>
    <w:rPr>
      <w:color w:val="605E5C"/>
      <w:shd w:val="clear" w:color="auto" w:fill="E1DFDD"/>
    </w:rPr>
  </w:style>
  <w:style w:type="character" w:customStyle="1" w:styleId="Heading1Char">
    <w:name w:val="Heading 1 Char"/>
    <w:basedOn w:val="DefaultParagraphFont"/>
    <w:link w:val="Heading1"/>
    <w:uiPriority w:val="9"/>
    <w:rsid w:val="00417E3C"/>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EE3DE7"/>
    <w:pPr>
      <w:ind w:left="720"/>
      <w:contextualSpacing/>
    </w:pPr>
  </w:style>
  <w:style w:type="paragraph" w:styleId="NoSpacing">
    <w:name w:val="No Spacing"/>
    <w:uiPriority w:val="1"/>
    <w:qFormat/>
    <w:rsid w:val="00385A4C"/>
    <w:pPr>
      <w:spacing w:after="0" w:line="240" w:lineRule="auto"/>
    </w:pPr>
  </w:style>
  <w:style w:type="paragraph" w:styleId="Header">
    <w:name w:val="header"/>
    <w:basedOn w:val="Normal"/>
    <w:link w:val="HeaderChar"/>
    <w:uiPriority w:val="99"/>
    <w:unhideWhenUsed/>
    <w:rsid w:val="008457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576B"/>
  </w:style>
  <w:style w:type="paragraph" w:styleId="Footer">
    <w:name w:val="footer"/>
    <w:basedOn w:val="Normal"/>
    <w:link w:val="FooterChar"/>
    <w:uiPriority w:val="99"/>
    <w:unhideWhenUsed/>
    <w:rsid w:val="008457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57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6BFDC72046BA4098AFB2B153974437" ma:contentTypeVersion="11" ma:contentTypeDescription="Create a new document." ma:contentTypeScope="" ma:versionID="be5587c8906671527c361ed6ca01d0c7">
  <xsd:schema xmlns:xsd="http://www.w3.org/2001/XMLSchema" xmlns:xs="http://www.w3.org/2001/XMLSchema" xmlns:p="http://schemas.microsoft.com/office/2006/metadata/properties" xmlns:ns3="0f85bbd4-bbef-4f5b-924a-8452343a4b6b" xmlns:ns4="2c3afce5-c363-463c-b11a-5039dca837d0" targetNamespace="http://schemas.microsoft.com/office/2006/metadata/properties" ma:root="true" ma:fieldsID="98ff3b66c4ec2090551d3a3b0dfe080a" ns3:_="" ns4:_="">
    <xsd:import namespace="0f85bbd4-bbef-4f5b-924a-8452343a4b6b"/>
    <xsd:import namespace="2c3afce5-c363-463c-b11a-5039dca837d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85bbd4-bbef-4f5b-924a-8452343a4b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3afce5-c363-463c-b11a-5039dca837d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F2E5B6-76BF-437B-A823-2DF719DC9B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85bbd4-bbef-4f5b-924a-8452343a4b6b"/>
    <ds:schemaRef ds:uri="2c3afce5-c363-463c-b11a-5039dca837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37212A-7C23-4A0E-8E1F-8F7DF8B9796E}">
  <ds:schemaRefs>
    <ds:schemaRef ds:uri="http://schemas.microsoft.com/sharepoint/v3/contenttype/forms"/>
  </ds:schemaRefs>
</ds:datastoreItem>
</file>

<file path=customXml/itemProps3.xml><?xml version="1.0" encoding="utf-8"?>
<ds:datastoreItem xmlns:ds="http://schemas.openxmlformats.org/officeDocument/2006/customXml" ds:itemID="{BD7370A1-3D46-4C18-AE57-59ED41812A6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Bangs (LO)</dc:creator>
  <cp:keywords/>
  <dc:description/>
  <cp:lastModifiedBy>Trudi Tew</cp:lastModifiedBy>
  <cp:revision>2</cp:revision>
  <dcterms:created xsi:type="dcterms:W3CDTF">2021-02-05T14:38:00Z</dcterms:created>
  <dcterms:modified xsi:type="dcterms:W3CDTF">2021-02-05T14:38:00Z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0x010100276BFDC72046BA4098AFB2B153974437</vt:lpwstr>
  </property>
</Properties>
</file>