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0FA" w:rsidRPr="007C40FA" w:rsidRDefault="00132354" w:rsidP="00310FA3">
      <w:pPr>
        <w:pStyle w:val="Default"/>
        <w:ind w:left="-567" w:firstLine="283"/>
        <w:jc w:val="both"/>
        <w:rPr>
          <w:rFonts w:asciiTheme="minorHAnsi" w:hAnsiTheme="minorHAnsi"/>
          <w:b/>
          <w:color w:val="660066"/>
          <w:sz w:val="8"/>
          <w:szCs w:val="8"/>
        </w:rPr>
      </w:pPr>
      <w:r w:rsidRPr="00831F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647D7" wp14:editId="01FEE3B1">
                <wp:simplePos x="0" y="0"/>
                <wp:positionH relativeFrom="column">
                  <wp:posOffset>4260850</wp:posOffset>
                </wp:positionH>
                <wp:positionV relativeFrom="paragraph">
                  <wp:posOffset>-62865</wp:posOffset>
                </wp:positionV>
                <wp:extent cx="1818640" cy="1085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38" w:rsidRDefault="00831F38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F3C7AE" wp14:editId="2740483C">
                                  <wp:extent cx="1612900" cy="717550"/>
                                  <wp:effectExtent l="0" t="0" r="6350" b="6350"/>
                                  <wp:docPr id="10" name="Picture 10" descr="http://yearofhealthandwellbeing.org.uk/templates/Main/images/New/top_way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yearofhealthandwellbeing.org.uk/templates/Main/images/New/top_way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64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-4.95pt;width:143.2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" stroked="f">
                <v:textbox>
                  <w:txbxContent>
                    <w:p w:rsidR="00831F38" w:rsidRDefault="00831F38"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F3C7AE" wp14:editId="2740483C">
                            <wp:extent cx="1612900" cy="717550"/>
                            <wp:effectExtent l="0" t="0" r="6350" b="6350"/>
                            <wp:docPr id="10" name="Picture 10" descr="http://yearofhealthandwellbeing.org.uk/templates/Main/images/New/top_way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yearofhealthandwellbeing.org.uk/templates/Main/images/New/top_way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0FA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1B606" wp14:editId="6760CAEA">
                <wp:simplePos x="0" y="0"/>
                <wp:positionH relativeFrom="column">
                  <wp:posOffset>355600</wp:posOffset>
                </wp:positionH>
                <wp:positionV relativeFrom="paragraph">
                  <wp:posOffset>95885</wp:posOffset>
                </wp:positionV>
                <wp:extent cx="4210050" cy="615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61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76C" w:rsidRPr="00310FA3" w:rsidRDefault="00690FA6" w:rsidP="006347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310FA3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t>BEDFORD BOROUGH</w:t>
                            </w:r>
                          </w:p>
                          <w:p w:rsidR="00690FA6" w:rsidRPr="00310FA3" w:rsidRDefault="0063476C" w:rsidP="006347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</w:pPr>
                            <w:r w:rsidRPr="00310FA3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t xml:space="preserve">WORKPLACE </w:t>
                            </w:r>
                            <w:r w:rsidR="00690FA6" w:rsidRPr="00310FA3">
                              <w:rPr>
                                <w:rFonts w:asciiTheme="minorHAnsi" w:hAnsiTheme="minorHAnsi"/>
                                <w:b/>
                                <w:color w:val="660066"/>
                                <w:sz w:val="32"/>
                                <w:szCs w:val="32"/>
                              </w:rPr>
                              <w:t>WELLBEING CHAMPIONS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B606" id="_x0000_s1027" type="#_x0000_t202" style="position:absolute;left:0;text-align:left;margin-left:28pt;margin-top:7.55pt;width:331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" filled="f" stroked="f">
                <v:textbox>
                  <w:txbxContent>
                    <w:p w:rsidR="0063476C" w:rsidRPr="00310FA3" w:rsidRDefault="00690FA6" w:rsidP="0063476C">
                      <w:pPr>
                        <w:jc w:val="center"/>
                        <w:rPr>
                          <w:rFonts w:asciiTheme="minorHAnsi" w:hAnsiTheme="minorHAnsi"/>
                          <w:b/>
                          <w:color w:val="660066"/>
                          <w:sz w:val="32"/>
                          <w:szCs w:val="32"/>
                        </w:rPr>
                      </w:pPr>
                      <w:r w:rsidRPr="00310FA3">
                        <w:rPr>
                          <w:rFonts w:asciiTheme="minorHAnsi" w:hAnsiTheme="minorHAnsi"/>
                          <w:b/>
                          <w:color w:val="660066"/>
                          <w:sz w:val="32"/>
                          <w:szCs w:val="32"/>
                        </w:rPr>
                        <w:t>BEDFORD BOROUGH</w:t>
                      </w:r>
                    </w:p>
                    <w:p w:rsidR="00690FA6" w:rsidRPr="00310FA3" w:rsidRDefault="0063476C" w:rsidP="0063476C">
                      <w:pPr>
                        <w:jc w:val="center"/>
                        <w:rPr>
                          <w:rFonts w:asciiTheme="minorHAnsi" w:hAnsiTheme="minorHAnsi"/>
                          <w:b/>
                          <w:color w:val="660066"/>
                          <w:sz w:val="32"/>
                          <w:szCs w:val="32"/>
                        </w:rPr>
                      </w:pPr>
                      <w:r w:rsidRPr="00310FA3">
                        <w:rPr>
                          <w:rFonts w:asciiTheme="minorHAnsi" w:hAnsiTheme="minorHAnsi"/>
                          <w:b/>
                          <w:color w:val="660066"/>
                          <w:sz w:val="32"/>
                          <w:szCs w:val="32"/>
                        </w:rPr>
                        <w:t xml:space="preserve">WORKPLACE </w:t>
                      </w:r>
                      <w:r w:rsidR="00690FA6" w:rsidRPr="00310FA3">
                        <w:rPr>
                          <w:rFonts w:asciiTheme="minorHAnsi" w:hAnsiTheme="minorHAnsi"/>
                          <w:b/>
                          <w:color w:val="660066"/>
                          <w:sz w:val="32"/>
                          <w:szCs w:val="32"/>
                        </w:rPr>
                        <w:t>WELLBEING CHAMPIONS</w:t>
                      </w:r>
                    </w:p>
                  </w:txbxContent>
                </v:textbox>
              </v:shape>
            </w:pict>
          </mc:Fallback>
        </mc:AlternateContent>
      </w:r>
      <w:r w:rsidR="00690FA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7554F79" wp14:editId="6ED68DFA">
            <wp:extent cx="613225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%20Portrait%20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2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F38">
        <w:rPr>
          <w:noProof/>
        </w:rPr>
        <w:t xml:space="preserve">                                                                                   </w:t>
      </w:r>
      <w:r w:rsidR="00831F38">
        <w:rPr>
          <w:rFonts w:asciiTheme="minorHAnsi" w:hAnsiTheme="minorHAnsi"/>
          <w:b/>
          <w:color w:val="660066"/>
          <w:sz w:val="8"/>
          <w:szCs w:val="8"/>
        </w:rPr>
        <w:t xml:space="preserve"> </w:t>
      </w:r>
    </w:p>
    <w:p w:rsidR="00012365" w:rsidRDefault="00012365" w:rsidP="00C31CE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</w:p>
    <w:p w:rsidR="00C31CE9" w:rsidRDefault="0063476C" w:rsidP="00C31CE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Workplace Wellbeing Champions </w:t>
      </w:r>
      <w:r w:rsidR="007E0BBC">
        <w:rPr>
          <w:rFonts w:asciiTheme="minorHAnsi" w:hAnsiTheme="minorHAnsi"/>
          <w:sz w:val="22"/>
          <w:szCs w:val="22"/>
        </w:rPr>
        <w:t xml:space="preserve">are </w:t>
      </w:r>
      <w:r w:rsidR="00733CC9">
        <w:rPr>
          <w:rFonts w:asciiTheme="minorHAnsi" w:hAnsiTheme="minorHAnsi"/>
          <w:sz w:val="22"/>
          <w:szCs w:val="22"/>
        </w:rPr>
        <w:t>exciting</w:t>
      </w:r>
      <w:r w:rsidR="004B1339" w:rsidRPr="00690FA6">
        <w:rPr>
          <w:rFonts w:asciiTheme="minorHAnsi" w:hAnsiTheme="minorHAnsi"/>
          <w:sz w:val="22"/>
          <w:szCs w:val="22"/>
        </w:rPr>
        <w:t xml:space="preserve"> voluntary </w:t>
      </w:r>
      <w:r w:rsidR="007E0BBC">
        <w:rPr>
          <w:rFonts w:asciiTheme="minorHAnsi" w:hAnsiTheme="minorHAnsi"/>
          <w:sz w:val="22"/>
          <w:szCs w:val="22"/>
        </w:rPr>
        <w:t>opportunities</w:t>
      </w:r>
      <w:r w:rsidR="004B1339" w:rsidRPr="00690FA6">
        <w:rPr>
          <w:rFonts w:asciiTheme="minorHAnsi" w:hAnsiTheme="minorHAnsi"/>
          <w:sz w:val="22"/>
          <w:szCs w:val="22"/>
        </w:rPr>
        <w:t xml:space="preserve"> open to all staff </w:t>
      </w:r>
      <w:r w:rsidR="00EA3453">
        <w:rPr>
          <w:rFonts w:asciiTheme="minorHAnsi" w:hAnsiTheme="minorHAnsi"/>
          <w:sz w:val="22"/>
          <w:szCs w:val="22"/>
        </w:rPr>
        <w:t xml:space="preserve">irrespective of grade, job role or </w:t>
      </w:r>
      <w:r w:rsidR="004B1339" w:rsidRPr="00690FA6">
        <w:rPr>
          <w:rFonts w:asciiTheme="minorHAnsi" w:hAnsiTheme="minorHAnsi"/>
          <w:sz w:val="22"/>
          <w:szCs w:val="22"/>
        </w:rPr>
        <w:t>experience</w:t>
      </w:r>
      <w:r w:rsidR="00623A28">
        <w:rPr>
          <w:rFonts w:asciiTheme="minorHAnsi" w:hAnsiTheme="minorHAnsi"/>
          <w:sz w:val="22"/>
          <w:szCs w:val="22"/>
        </w:rPr>
        <w:t xml:space="preserve">.  </w:t>
      </w:r>
      <w:r w:rsidR="004B1339" w:rsidRPr="00690FA6">
        <w:rPr>
          <w:rFonts w:asciiTheme="minorHAnsi" w:hAnsiTheme="minorHAnsi"/>
          <w:sz w:val="22"/>
          <w:szCs w:val="22"/>
        </w:rPr>
        <w:t xml:space="preserve">We are looking for </w:t>
      </w:r>
      <w:r w:rsidR="00623A28">
        <w:rPr>
          <w:rFonts w:asciiTheme="minorHAnsi" w:hAnsiTheme="minorHAnsi"/>
          <w:sz w:val="22"/>
          <w:szCs w:val="22"/>
        </w:rPr>
        <w:t>individuals</w:t>
      </w:r>
      <w:r w:rsidR="004B1339" w:rsidRPr="00690FA6">
        <w:rPr>
          <w:rFonts w:asciiTheme="minorHAnsi" w:hAnsiTheme="minorHAnsi"/>
          <w:sz w:val="22"/>
          <w:szCs w:val="22"/>
        </w:rPr>
        <w:t xml:space="preserve"> </w:t>
      </w:r>
      <w:r w:rsidR="00EA3453" w:rsidRPr="00AD4BC1">
        <w:rPr>
          <w:rFonts w:asciiTheme="minorHAnsi" w:hAnsiTheme="minorHAnsi"/>
          <w:sz w:val="22"/>
          <w:szCs w:val="22"/>
          <w:u w:val="single"/>
        </w:rPr>
        <w:t>across all service areas</w:t>
      </w:r>
      <w:r w:rsidR="00EA3453">
        <w:rPr>
          <w:rFonts w:asciiTheme="minorHAnsi" w:hAnsiTheme="minorHAnsi"/>
          <w:sz w:val="22"/>
          <w:szCs w:val="22"/>
        </w:rPr>
        <w:t xml:space="preserve"> </w:t>
      </w:r>
      <w:r w:rsidR="004B1339" w:rsidRPr="00690FA6">
        <w:rPr>
          <w:rFonts w:asciiTheme="minorHAnsi" w:hAnsiTheme="minorHAnsi"/>
          <w:sz w:val="22"/>
          <w:szCs w:val="22"/>
        </w:rPr>
        <w:t xml:space="preserve">who </w:t>
      </w:r>
      <w:r w:rsidR="00EA3453">
        <w:rPr>
          <w:rFonts w:asciiTheme="minorHAnsi" w:hAnsiTheme="minorHAnsi"/>
          <w:sz w:val="22"/>
          <w:szCs w:val="22"/>
        </w:rPr>
        <w:t xml:space="preserve">are </w:t>
      </w:r>
      <w:r w:rsidR="004B1339" w:rsidRPr="00690FA6">
        <w:rPr>
          <w:rFonts w:asciiTheme="minorHAnsi" w:hAnsiTheme="minorHAnsi"/>
          <w:sz w:val="22"/>
          <w:szCs w:val="22"/>
        </w:rPr>
        <w:t>passion</w:t>
      </w:r>
      <w:r w:rsidR="00EA3453">
        <w:rPr>
          <w:rFonts w:asciiTheme="minorHAnsi" w:hAnsiTheme="minorHAnsi"/>
          <w:sz w:val="22"/>
          <w:szCs w:val="22"/>
        </w:rPr>
        <w:t xml:space="preserve">ate about </w:t>
      </w:r>
      <w:r w:rsidR="004B1339" w:rsidRPr="00690FA6">
        <w:rPr>
          <w:rFonts w:asciiTheme="minorHAnsi" w:hAnsiTheme="minorHAnsi"/>
          <w:sz w:val="22"/>
          <w:szCs w:val="22"/>
        </w:rPr>
        <w:t>health and wellbeing</w:t>
      </w:r>
      <w:r w:rsidR="00C31CE9">
        <w:rPr>
          <w:rFonts w:asciiTheme="minorHAnsi" w:hAnsiTheme="minorHAnsi"/>
          <w:sz w:val="22"/>
          <w:szCs w:val="22"/>
        </w:rPr>
        <w:t xml:space="preserve">. </w:t>
      </w:r>
    </w:p>
    <w:p w:rsidR="00C31CE9" w:rsidRPr="00C31CE9" w:rsidRDefault="00C31CE9" w:rsidP="00C31CE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C31CE9" w:rsidRDefault="007E0BBC" w:rsidP="00C31CE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purpose of the</w:t>
      </w:r>
      <w:r w:rsidR="004B1339" w:rsidRPr="00690FA6">
        <w:rPr>
          <w:rFonts w:asciiTheme="minorHAnsi" w:hAnsiTheme="minorHAnsi"/>
          <w:sz w:val="22"/>
          <w:szCs w:val="22"/>
        </w:rPr>
        <w:t xml:space="preserve"> role </w:t>
      </w:r>
      <w:r w:rsidR="00733CC9">
        <w:rPr>
          <w:rFonts w:asciiTheme="minorHAnsi" w:hAnsiTheme="minorHAnsi"/>
          <w:sz w:val="22"/>
          <w:szCs w:val="22"/>
        </w:rPr>
        <w:t xml:space="preserve">is </w:t>
      </w:r>
      <w:r w:rsidR="004B1339" w:rsidRPr="00690FA6">
        <w:rPr>
          <w:rFonts w:asciiTheme="minorHAnsi" w:hAnsiTheme="minorHAnsi"/>
          <w:sz w:val="22"/>
          <w:szCs w:val="22"/>
        </w:rPr>
        <w:t xml:space="preserve">to </w:t>
      </w:r>
      <w:r w:rsidR="009374BC">
        <w:rPr>
          <w:rFonts w:asciiTheme="minorHAnsi" w:hAnsiTheme="minorHAnsi"/>
          <w:sz w:val="22"/>
          <w:szCs w:val="22"/>
        </w:rPr>
        <w:t xml:space="preserve">provide wellbeing information and promote activities </w:t>
      </w:r>
      <w:r w:rsidR="003406C3">
        <w:rPr>
          <w:rFonts w:asciiTheme="minorHAnsi" w:hAnsiTheme="minorHAnsi"/>
          <w:sz w:val="22"/>
          <w:szCs w:val="22"/>
        </w:rPr>
        <w:t>within local work areas, encouraging colleagues to engage and partake in maintaining their health and wellbeing</w:t>
      </w:r>
      <w:r w:rsidR="007A1915">
        <w:rPr>
          <w:rFonts w:asciiTheme="minorHAnsi" w:hAnsiTheme="minorHAnsi"/>
          <w:sz w:val="22"/>
          <w:szCs w:val="22"/>
        </w:rPr>
        <w:t xml:space="preserve">.  </w:t>
      </w:r>
      <w:r w:rsidR="00012365">
        <w:rPr>
          <w:rFonts w:asciiTheme="minorHAnsi" w:hAnsiTheme="minorHAnsi"/>
          <w:sz w:val="22"/>
          <w:szCs w:val="22"/>
        </w:rPr>
        <w:t>Wellbeing Champions will support</w:t>
      </w:r>
      <w:r w:rsidR="003406C3">
        <w:rPr>
          <w:rFonts w:asciiTheme="minorHAnsi" w:hAnsiTheme="minorHAnsi"/>
          <w:sz w:val="22"/>
          <w:szCs w:val="22"/>
        </w:rPr>
        <w:t xml:space="preserve"> the implementation of the Council’s Workplac</w:t>
      </w:r>
      <w:r w:rsidR="00A2473F">
        <w:rPr>
          <w:rFonts w:asciiTheme="minorHAnsi" w:hAnsiTheme="minorHAnsi"/>
          <w:sz w:val="22"/>
          <w:szCs w:val="22"/>
        </w:rPr>
        <w:t>e Health Action Plan</w:t>
      </w:r>
      <w:r w:rsidR="007A1915">
        <w:rPr>
          <w:rFonts w:asciiTheme="minorHAnsi" w:hAnsiTheme="minorHAnsi"/>
          <w:sz w:val="22"/>
          <w:szCs w:val="22"/>
        </w:rPr>
        <w:t>, in particular, promoting actions or initiatives designed to address the stigma associated with mental health</w:t>
      </w:r>
      <w:r w:rsidR="00012365">
        <w:rPr>
          <w:rFonts w:asciiTheme="minorHAnsi" w:hAnsiTheme="minorHAnsi"/>
          <w:sz w:val="22"/>
          <w:szCs w:val="22"/>
        </w:rPr>
        <w:t xml:space="preserve"> and increasing overall mental health awareness</w:t>
      </w:r>
      <w:r w:rsidR="007A1915">
        <w:rPr>
          <w:rFonts w:asciiTheme="minorHAnsi" w:hAnsiTheme="minorHAnsi"/>
          <w:sz w:val="22"/>
          <w:szCs w:val="22"/>
        </w:rPr>
        <w:t xml:space="preserve">.  </w:t>
      </w:r>
    </w:p>
    <w:p w:rsidR="00C31CE9" w:rsidRPr="00A96EED" w:rsidRDefault="00C31CE9" w:rsidP="00C31CE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4B1339" w:rsidRDefault="004B1339" w:rsidP="004B133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>You do not have to have previous experience as tr</w:t>
      </w:r>
      <w:r w:rsidR="00012365">
        <w:rPr>
          <w:rFonts w:asciiTheme="minorHAnsi" w:hAnsiTheme="minorHAnsi"/>
          <w:sz w:val="22"/>
          <w:szCs w:val="22"/>
        </w:rPr>
        <w:t>aining will be provided.</w:t>
      </w:r>
      <w:r w:rsidRPr="00690FA6">
        <w:rPr>
          <w:rFonts w:asciiTheme="minorHAnsi" w:hAnsiTheme="minorHAnsi"/>
          <w:sz w:val="22"/>
          <w:szCs w:val="22"/>
        </w:rPr>
        <w:t xml:space="preserve"> </w:t>
      </w:r>
    </w:p>
    <w:p w:rsidR="00623A28" w:rsidRDefault="00623A28" w:rsidP="004B133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63476C" w:rsidRPr="00690FA6" w:rsidRDefault="0063476C" w:rsidP="0063476C">
      <w:pPr>
        <w:pStyle w:val="Default"/>
        <w:ind w:left="-207" w:hanging="360"/>
        <w:jc w:val="both"/>
        <w:rPr>
          <w:rFonts w:asciiTheme="minorHAnsi" w:hAnsiTheme="minorHAnsi"/>
          <w:b/>
          <w:color w:val="660066"/>
          <w:sz w:val="22"/>
          <w:szCs w:val="22"/>
        </w:rPr>
      </w:pPr>
      <w:r w:rsidRPr="00690FA6">
        <w:rPr>
          <w:rFonts w:asciiTheme="minorHAnsi" w:hAnsiTheme="minorHAnsi"/>
          <w:b/>
          <w:color w:val="660066"/>
          <w:sz w:val="22"/>
          <w:szCs w:val="22"/>
        </w:rPr>
        <w:t xml:space="preserve">Role of the </w:t>
      </w:r>
      <w:r>
        <w:rPr>
          <w:rFonts w:asciiTheme="minorHAnsi" w:hAnsiTheme="minorHAnsi"/>
          <w:b/>
          <w:color w:val="660066"/>
          <w:sz w:val="22"/>
          <w:szCs w:val="22"/>
        </w:rPr>
        <w:t>Wellbeing</w:t>
      </w:r>
      <w:r w:rsidRPr="00690FA6">
        <w:rPr>
          <w:rFonts w:asciiTheme="minorHAnsi" w:hAnsiTheme="minorHAnsi"/>
          <w:b/>
          <w:color w:val="660066"/>
          <w:sz w:val="22"/>
          <w:szCs w:val="22"/>
        </w:rPr>
        <w:t xml:space="preserve"> Champion</w:t>
      </w:r>
      <w:r>
        <w:rPr>
          <w:rFonts w:asciiTheme="minorHAnsi" w:hAnsiTheme="minorHAnsi"/>
          <w:b/>
          <w:color w:val="660066"/>
          <w:sz w:val="22"/>
          <w:szCs w:val="22"/>
        </w:rPr>
        <w:t>:</w:t>
      </w:r>
      <w:r w:rsidRPr="00690FA6">
        <w:rPr>
          <w:rFonts w:asciiTheme="minorHAnsi" w:hAnsiTheme="minorHAnsi"/>
          <w:b/>
          <w:color w:val="660066"/>
          <w:sz w:val="22"/>
          <w:szCs w:val="22"/>
        </w:rPr>
        <w:t xml:space="preserve"> </w:t>
      </w:r>
    </w:p>
    <w:p w:rsidR="00E77CC0" w:rsidRPr="00E77CC0" w:rsidRDefault="00E77CC0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E77CC0">
        <w:rPr>
          <w:rFonts w:asciiTheme="minorHAnsi" w:hAnsiTheme="minorHAnsi"/>
          <w:sz w:val="22"/>
          <w:szCs w:val="22"/>
        </w:rPr>
        <w:t>Develop, champion and implement h</w:t>
      </w:r>
      <w:r w:rsidR="004B1339" w:rsidRPr="00E77CC0">
        <w:rPr>
          <w:rFonts w:asciiTheme="minorHAnsi" w:hAnsiTheme="minorHAnsi"/>
          <w:sz w:val="22"/>
          <w:szCs w:val="22"/>
        </w:rPr>
        <w:t>ealth</w:t>
      </w:r>
      <w:r w:rsidRPr="00E77CC0">
        <w:rPr>
          <w:rFonts w:asciiTheme="minorHAnsi" w:hAnsiTheme="minorHAnsi"/>
          <w:sz w:val="22"/>
          <w:szCs w:val="22"/>
        </w:rPr>
        <w:t xml:space="preserve"> and wellbeing initiatives, including </w:t>
      </w:r>
      <w:r w:rsidR="004B1339" w:rsidRPr="00E77CC0">
        <w:rPr>
          <w:rFonts w:asciiTheme="minorHAnsi" w:hAnsiTheme="minorHAnsi"/>
          <w:sz w:val="22"/>
          <w:szCs w:val="22"/>
        </w:rPr>
        <w:t xml:space="preserve">local and national campaigns such as Stoptober, mental health awareness week etc. </w:t>
      </w:r>
    </w:p>
    <w:p w:rsidR="004B1339" w:rsidRPr="00690FA6" w:rsidRDefault="004B1339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Be a point of contact in your </w:t>
      </w:r>
      <w:r w:rsidR="00733CC9">
        <w:rPr>
          <w:rFonts w:asciiTheme="minorHAnsi" w:hAnsiTheme="minorHAnsi"/>
          <w:sz w:val="22"/>
          <w:szCs w:val="22"/>
        </w:rPr>
        <w:t>service area</w:t>
      </w:r>
      <w:r w:rsidRPr="00690FA6">
        <w:rPr>
          <w:rFonts w:asciiTheme="minorHAnsi" w:hAnsiTheme="minorHAnsi"/>
          <w:sz w:val="22"/>
          <w:szCs w:val="22"/>
        </w:rPr>
        <w:t xml:space="preserve"> for </w:t>
      </w:r>
      <w:r w:rsidR="00012365">
        <w:rPr>
          <w:rFonts w:asciiTheme="minorHAnsi" w:hAnsiTheme="minorHAnsi"/>
          <w:sz w:val="22"/>
          <w:szCs w:val="22"/>
        </w:rPr>
        <w:t xml:space="preserve">those wishing </w:t>
      </w:r>
      <w:r w:rsidRPr="00690FA6">
        <w:rPr>
          <w:rFonts w:asciiTheme="minorHAnsi" w:hAnsiTheme="minorHAnsi"/>
          <w:sz w:val="22"/>
          <w:szCs w:val="22"/>
        </w:rPr>
        <w:t xml:space="preserve">to find out more about staff </w:t>
      </w:r>
      <w:r w:rsidR="00733CC9">
        <w:rPr>
          <w:rFonts w:asciiTheme="minorHAnsi" w:hAnsiTheme="minorHAnsi"/>
          <w:sz w:val="22"/>
          <w:szCs w:val="22"/>
        </w:rPr>
        <w:t xml:space="preserve">wellbeing </w:t>
      </w:r>
      <w:r w:rsidR="00012365">
        <w:rPr>
          <w:rFonts w:asciiTheme="minorHAnsi" w:hAnsiTheme="minorHAnsi"/>
          <w:sz w:val="22"/>
          <w:szCs w:val="22"/>
        </w:rPr>
        <w:t>initiatives and activities,</w:t>
      </w:r>
      <w:r w:rsidR="00F25C8B">
        <w:rPr>
          <w:rFonts w:asciiTheme="minorHAnsi" w:hAnsiTheme="minorHAnsi"/>
          <w:sz w:val="22"/>
          <w:szCs w:val="22"/>
        </w:rPr>
        <w:t xml:space="preserve"> or </w:t>
      </w:r>
      <w:r w:rsidR="00012365">
        <w:rPr>
          <w:rFonts w:asciiTheme="minorHAnsi" w:hAnsiTheme="minorHAnsi"/>
          <w:sz w:val="22"/>
          <w:szCs w:val="22"/>
        </w:rPr>
        <w:t xml:space="preserve">signposting </w:t>
      </w:r>
      <w:r w:rsidR="00F25C8B">
        <w:rPr>
          <w:rFonts w:asciiTheme="minorHAnsi" w:hAnsiTheme="minorHAnsi"/>
          <w:sz w:val="22"/>
          <w:szCs w:val="22"/>
        </w:rPr>
        <w:t>to wellbeing resources</w:t>
      </w:r>
      <w:r w:rsidR="00733CC9">
        <w:rPr>
          <w:rFonts w:asciiTheme="minorHAnsi" w:hAnsiTheme="minorHAnsi"/>
          <w:sz w:val="22"/>
          <w:szCs w:val="22"/>
        </w:rPr>
        <w:t xml:space="preserve"> </w:t>
      </w:r>
      <w:r w:rsidR="00012365">
        <w:rPr>
          <w:rFonts w:asciiTheme="minorHAnsi" w:hAnsiTheme="minorHAnsi"/>
          <w:sz w:val="22"/>
          <w:szCs w:val="22"/>
        </w:rPr>
        <w:t>where support is needed</w:t>
      </w:r>
    </w:p>
    <w:p w:rsidR="004B1339" w:rsidRPr="00690FA6" w:rsidRDefault="004B1339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Encourage </w:t>
      </w:r>
      <w:r w:rsidR="00733CC9">
        <w:rPr>
          <w:rFonts w:asciiTheme="minorHAnsi" w:hAnsiTheme="minorHAnsi"/>
          <w:sz w:val="22"/>
          <w:szCs w:val="22"/>
        </w:rPr>
        <w:t>colleagues</w:t>
      </w:r>
      <w:r w:rsidRPr="00690FA6">
        <w:rPr>
          <w:rFonts w:asciiTheme="minorHAnsi" w:hAnsiTheme="minorHAnsi"/>
          <w:sz w:val="22"/>
          <w:szCs w:val="22"/>
        </w:rPr>
        <w:t xml:space="preserve"> to partake in staff health and wellbeing initiative</w:t>
      </w:r>
      <w:r w:rsidR="003149F4">
        <w:rPr>
          <w:rFonts w:asciiTheme="minorHAnsi" w:hAnsiTheme="minorHAnsi"/>
          <w:sz w:val="22"/>
          <w:szCs w:val="22"/>
        </w:rPr>
        <w:t xml:space="preserve">s </w:t>
      </w:r>
      <w:r w:rsidRPr="00690FA6">
        <w:rPr>
          <w:rFonts w:asciiTheme="minorHAnsi" w:hAnsiTheme="minorHAnsi"/>
          <w:sz w:val="22"/>
          <w:szCs w:val="22"/>
        </w:rPr>
        <w:t xml:space="preserve">and actively promote the initiatives </w:t>
      </w:r>
      <w:r w:rsidR="001B1D94">
        <w:rPr>
          <w:rFonts w:asciiTheme="minorHAnsi" w:hAnsiTheme="minorHAnsi"/>
          <w:sz w:val="22"/>
          <w:szCs w:val="22"/>
        </w:rPr>
        <w:t xml:space="preserve">and resources </w:t>
      </w:r>
      <w:r w:rsidRPr="00690FA6">
        <w:rPr>
          <w:rFonts w:asciiTheme="minorHAnsi" w:hAnsiTheme="minorHAnsi"/>
          <w:sz w:val="22"/>
          <w:szCs w:val="22"/>
        </w:rPr>
        <w:t xml:space="preserve">the </w:t>
      </w:r>
      <w:r w:rsidR="00733CC9">
        <w:rPr>
          <w:rFonts w:asciiTheme="minorHAnsi" w:hAnsiTheme="minorHAnsi"/>
          <w:sz w:val="22"/>
          <w:szCs w:val="22"/>
        </w:rPr>
        <w:t>Council</w:t>
      </w:r>
      <w:r w:rsidR="00012365">
        <w:rPr>
          <w:rFonts w:asciiTheme="minorHAnsi" w:hAnsiTheme="minorHAnsi"/>
          <w:sz w:val="22"/>
          <w:szCs w:val="22"/>
        </w:rPr>
        <w:t xml:space="preserve"> has to offer</w:t>
      </w:r>
    </w:p>
    <w:p w:rsidR="004B1339" w:rsidRDefault="004B1339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Gather feedback from </w:t>
      </w:r>
      <w:r w:rsidR="00733CC9">
        <w:rPr>
          <w:rFonts w:asciiTheme="minorHAnsi" w:hAnsiTheme="minorHAnsi"/>
          <w:sz w:val="22"/>
          <w:szCs w:val="22"/>
        </w:rPr>
        <w:t>colleagues</w:t>
      </w:r>
      <w:r w:rsidRPr="00690FA6">
        <w:rPr>
          <w:rFonts w:asciiTheme="minorHAnsi" w:hAnsiTheme="minorHAnsi"/>
          <w:sz w:val="22"/>
          <w:szCs w:val="22"/>
        </w:rPr>
        <w:t xml:space="preserve"> regarding what is working well and wh</w:t>
      </w:r>
      <w:r w:rsidR="00012365">
        <w:rPr>
          <w:rFonts w:asciiTheme="minorHAnsi" w:hAnsiTheme="minorHAnsi"/>
          <w:sz w:val="22"/>
          <w:szCs w:val="22"/>
        </w:rPr>
        <w:t>at else they would like to see</w:t>
      </w:r>
    </w:p>
    <w:p w:rsidR="00E77CC0" w:rsidRPr="00690FA6" w:rsidRDefault="00E77CC0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Attend </w:t>
      </w:r>
      <w:r w:rsidR="00310FA3">
        <w:rPr>
          <w:rFonts w:asciiTheme="minorHAnsi" w:hAnsiTheme="minorHAnsi"/>
          <w:sz w:val="22"/>
          <w:szCs w:val="22"/>
        </w:rPr>
        <w:t>monthly</w:t>
      </w:r>
      <w:r>
        <w:rPr>
          <w:rFonts w:asciiTheme="minorHAnsi" w:hAnsiTheme="minorHAnsi"/>
          <w:sz w:val="22"/>
          <w:szCs w:val="22"/>
        </w:rPr>
        <w:t xml:space="preserve"> We</w:t>
      </w:r>
      <w:r w:rsidR="00012365">
        <w:rPr>
          <w:rFonts w:asciiTheme="minorHAnsi" w:hAnsiTheme="minorHAnsi"/>
          <w:sz w:val="22"/>
          <w:szCs w:val="22"/>
        </w:rPr>
        <w:t>llbeing Champion group meetings</w:t>
      </w:r>
    </w:p>
    <w:p w:rsidR="00FA3A28" w:rsidRPr="00690FA6" w:rsidRDefault="00FA3A28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 on initiatives undertaken through service are</w:t>
      </w:r>
      <w:r w:rsidR="003149F4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operational meetings and report</w:t>
      </w:r>
      <w:r w:rsidR="003149F4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3406C3">
        <w:rPr>
          <w:rFonts w:asciiTheme="minorHAnsi" w:hAnsiTheme="minorHAnsi"/>
          <w:sz w:val="22"/>
          <w:szCs w:val="22"/>
        </w:rPr>
        <w:t xml:space="preserve">to the </w:t>
      </w:r>
      <w:r>
        <w:rPr>
          <w:rFonts w:asciiTheme="minorHAnsi" w:hAnsiTheme="minorHAnsi"/>
          <w:sz w:val="22"/>
          <w:szCs w:val="22"/>
        </w:rPr>
        <w:t xml:space="preserve">Wellbeing </w:t>
      </w:r>
      <w:r w:rsidR="003406C3">
        <w:rPr>
          <w:rFonts w:asciiTheme="minorHAnsi" w:hAnsiTheme="minorHAnsi"/>
          <w:sz w:val="22"/>
          <w:szCs w:val="22"/>
        </w:rPr>
        <w:t xml:space="preserve">Champion Project </w:t>
      </w:r>
      <w:r w:rsidR="001B1D94">
        <w:rPr>
          <w:rFonts w:asciiTheme="minorHAnsi" w:hAnsiTheme="minorHAnsi"/>
          <w:sz w:val="22"/>
          <w:szCs w:val="22"/>
        </w:rPr>
        <w:t>Group</w:t>
      </w:r>
    </w:p>
    <w:p w:rsidR="004B1339" w:rsidRDefault="004B1339" w:rsidP="004B133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4B1339" w:rsidRDefault="00AD4BC1" w:rsidP="004B1339">
      <w:pPr>
        <w:pStyle w:val="Default"/>
        <w:ind w:left="-567"/>
        <w:jc w:val="both"/>
        <w:rPr>
          <w:rFonts w:asciiTheme="minorHAnsi" w:hAnsiTheme="minorHAnsi"/>
          <w:b/>
          <w:color w:val="660066"/>
          <w:sz w:val="22"/>
          <w:szCs w:val="22"/>
        </w:rPr>
      </w:pPr>
      <w:r>
        <w:rPr>
          <w:rFonts w:asciiTheme="minorHAnsi" w:hAnsiTheme="minorHAnsi"/>
          <w:b/>
          <w:color w:val="660066"/>
          <w:sz w:val="22"/>
          <w:szCs w:val="22"/>
        </w:rPr>
        <w:t>As a</w:t>
      </w:r>
      <w:r w:rsidR="004B1339" w:rsidRPr="00690FA6">
        <w:rPr>
          <w:rFonts w:asciiTheme="minorHAnsi" w:hAnsiTheme="minorHAnsi"/>
          <w:b/>
          <w:color w:val="660066"/>
          <w:sz w:val="22"/>
          <w:szCs w:val="22"/>
        </w:rPr>
        <w:t xml:space="preserve"> </w:t>
      </w:r>
      <w:r w:rsidR="00733CC9">
        <w:rPr>
          <w:rFonts w:asciiTheme="minorHAnsi" w:hAnsiTheme="minorHAnsi"/>
          <w:b/>
          <w:color w:val="660066"/>
          <w:sz w:val="22"/>
          <w:szCs w:val="22"/>
        </w:rPr>
        <w:t>Wellbeing C</w:t>
      </w:r>
      <w:r w:rsidR="004B1339" w:rsidRPr="00690FA6">
        <w:rPr>
          <w:rFonts w:asciiTheme="minorHAnsi" w:hAnsiTheme="minorHAnsi"/>
          <w:b/>
          <w:color w:val="660066"/>
          <w:sz w:val="22"/>
          <w:szCs w:val="22"/>
        </w:rPr>
        <w:t xml:space="preserve">hampion you will have the opportunity to: </w:t>
      </w:r>
    </w:p>
    <w:p w:rsidR="00FB1454" w:rsidRPr="00FB1454" w:rsidRDefault="00166BF0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</w:t>
      </w:r>
      <w:r w:rsidR="004B1339" w:rsidRPr="00690FA6">
        <w:rPr>
          <w:rFonts w:asciiTheme="minorHAnsi" w:hAnsiTheme="minorHAnsi"/>
          <w:sz w:val="22"/>
          <w:szCs w:val="22"/>
        </w:rPr>
        <w:t xml:space="preserve"> training sessions</w:t>
      </w:r>
      <w:r w:rsidR="00FB1454">
        <w:rPr>
          <w:rFonts w:asciiTheme="minorHAnsi" w:hAnsiTheme="minorHAnsi"/>
          <w:sz w:val="22"/>
          <w:szCs w:val="22"/>
        </w:rPr>
        <w:t xml:space="preserve"> </w:t>
      </w:r>
      <w:r w:rsidR="002418CB">
        <w:rPr>
          <w:rFonts w:asciiTheme="minorHAnsi" w:hAnsiTheme="minorHAnsi"/>
          <w:sz w:val="22"/>
          <w:szCs w:val="22"/>
        </w:rPr>
        <w:t>set out below</w:t>
      </w:r>
      <w:r w:rsidR="003149F4">
        <w:rPr>
          <w:rFonts w:asciiTheme="minorHAnsi" w:hAnsiTheme="minorHAnsi"/>
          <w:sz w:val="22"/>
          <w:szCs w:val="22"/>
        </w:rPr>
        <w:t xml:space="preserve"> </w:t>
      </w:r>
      <w:r w:rsidR="002418CB">
        <w:rPr>
          <w:rFonts w:asciiTheme="minorHAnsi" w:hAnsiTheme="minorHAnsi"/>
          <w:sz w:val="22"/>
          <w:szCs w:val="22"/>
        </w:rPr>
        <w:t>(these will be mandatory)</w:t>
      </w:r>
    </w:p>
    <w:p w:rsidR="00FB1454" w:rsidRPr="002418CB" w:rsidRDefault="00FB1454" w:rsidP="002418CB">
      <w:pPr>
        <w:pStyle w:val="ListParagraph"/>
        <w:numPr>
          <w:ilvl w:val="0"/>
          <w:numId w:val="3"/>
        </w:numPr>
        <w:ind w:left="426"/>
      </w:pPr>
      <w:r w:rsidRPr="002418CB">
        <w:t xml:space="preserve">Mental Health Lite </w:t>
      </w:r>
    </w:p>
    <w:p w:rsidR="002418CB" w:rsidRPr="002418CB" w:rsidRDefault="00FB1454" w:rsidP="002418CB">
      <w:pPr>
        <w:pStyle w:val="ListParagraph"/>
        <w:numPr>
          <w:ilvl w:val="0"/>
          <w:numId w:val="3"/>
        </w:numPr>
        <w:ind w:left="426"/>
      </w:pPr>
      <w:r w:rsidRPr="002418CB">
        <w:t xml:space="preserve">Smoking Cessation (included in MECC)  </w:t>
      </w:r>
    </w:p>
    <w:p w:rsidR="00FB1454" w:rsidRPr="002418CB" w:rsidRDefault="00FB1454" w:rsidP="002418CB">
      <w:pPr>
        <w:pStyle w:val="ListParagraph"/>
        <w:numPr>
          <w:ilvl w:val="0"/>
          <w:numId w:val="3"/>
        </w:numPr>
        <w:ind w:left="426"/>
      </w:pPr>
      <w:r w:rsidRPr="002418CB">
        <w:t>Equality &amp; Diversity (E-</w:t>
      </w:r>
      <w:r w:rsidR="00013138">
        <w:t>l</w:t>
      </w:r>
      <w:r w:rsidRPr="002418CB">
        <w:t xml:space="preserve">earning)              </w:t>
      </w:r>
    </w:p>
    <w:p w:rsidR="004B1339" w:rsidRPr="003406C3" w:rsidRDefault="00FB1454" w:rsidP="002418CB">
      <w:pPr>
        <w:pStyle w:val="Default"/>
        <w:numPr>
          <w:ilvl w:val="0"/>
          <w:numId w:val="3"/>
        </w:numPr>
        <w:spacing w:after="70"/>
        <w:ind w:left="426"/>
        <w:jc w:val="both"/>
        <w:rPr>
          <w:rFonts w:asciiTheme="minorHAnsi" w:hAnsiTheme="minorHAnsi"/>
          <w:sz w:val="22"/>
          <w:szCs w:val="22"/>
        </w:rPr>
      </w:pPr>
      <w:r w:rsidRPr="002418CB">
        <w:rPr>
          <w:sz w:val="22"/>
          <w:szCs w:val="22"/>
        </w:rPr>
        <w:t>Bullyin</w:t>
      </w:r>
      <w:r w:rsidR="002418CB" w:rsidRPr="002418CB">
        <w:rPr>
          <w:sz w:val="22"/>
          <w:szCs w:val="22"/>
        </w:rPr>
        <w:t>g, Harassment &amp; Discrimination</w:t>
      </w:r>
      <w:r w:rsidR="00013138">
        <w:rPr>
          <w:sz w:val="22"/>
          <w:szCs w:val="22"/>
        </w:rPr>
        <w:t xml:space="preserve"> (E-learning)</w:t>
      </w:r>
    </w:p>
    <w:p w:rsidR="003406C3" w:rsidRPr="00013138" w:rsidRDefault="003406C3" w:rsidP="002418CB">
      <w:pPr>
        <w:pStyle w:val="Default"/>
        <w:numPr>
          <w:ilvl w:val="0"/>
          <w:numId w:val="3"/>
        </w:numPr>
        <w:spacing w:after="7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See the Signs (</w:t>
      </w:r>
      <w:r w:rsidR="00857D05">
        <w:rPr>
          <w:sz w:val="22"/>
          <w:szCs w:val="22"/>
        </w:rPr>
        <w:t>Save Life Training Worksh</w:t>
      </w:r>
      <w:r w:rsidR="005C7671">
        <w:rPr>
          <w:sz w:val="22"/>
          <w:szCs w:val="22"/>
        </w:rPr>
        <w:t>o</w:t>
      </w:r>
      <w:r w:rsidR="00857D05">
        <w:rPr>
          <w:sz w:val="22"/>
          <w:szCs w:val="22"/>
        </w:rPr>
        <w:t>p</w:t>
      </w:r>
      <w:r>
        <w:rPr>
          <w:sz w:val="22"/>
          <w:szCs w:val="22"/>
        </w:rPr>
        <w:t>)</w:t>
      </w:r>
    </w:p>
    <w:p w:rsidR="00013138" w:rsidRPr="00F25C8B" w:rsidRDefault="00013138" w:rsidP="002418CB">
      <w:pPr>
        <w:pStyle w:val="Default"/>
        <w:numPr>
          <w:ilvl w:val="0"/>
          <w:numId w:val="3"/>
        </w:numPr>
        <w:spacing w:after="7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Dome</w:t>
      </w:r>
      <w:r w:rsidR="00F31000">
        <w:rPr>
          <w:sz w:val="22"/>
          <w:szCs w:val="22"/>
        </w:rPr>
        <w:t xml:space="preserve">stic Abuse Awareness </w:t>
      </w:r>
    </w:p>
    <w:p w:rsidR="00F25C8B" w:rsidRPr="002418CB" w:rsidRDefault="00F25C8B" w:rsidP="002418CB">
      <w:pPr>
        <w:pStyle w:val="Default"/>
        <w:numPr>
          <w:ilvl w:val="0"/>
          <w:numId w:val="3"/>
        </w:numPr>
        <w:spacing w:after="70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>Other suitable training as identified by the Wellbeing Champion Project Co-ordinator</w:t>
      </w:r>
    </w:p>
    <w:p w:rsidR="004B1339" w:rsidRPr="00690FA6" w:rsidRDefault="00A96EED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Meet other w</w:t>
      </w:r>
      <w:r w:rsidR="004B1339" w:rsidRPr="00690FA6">
        <w:rPr>
          <w:rFonts w:asciiTheme="minorHAnsi" w:hAnsiTheme="minorHAnsi"/>
          <w:sz w:val="22"/>
          <w:szCs w:val="22"/>
        </w:rPr>
        <w:t xml:space="preserve">orkplace </w:t>
      </w:r>
      <w:r>
        <w:rPr>
          <w:rFonts w:asciiTheme="minorHAnsi" w:hAnsiTheme="minorHAnsi"/>
          <w:sz w:val="22"/>
          <w:szCs w:val="22"/>
        </w:rPr>
        <w:t>Wellbeing</w:t>
      </w:r>
      <w:r w:rsidR="004B1339" w:rsidRPr="00690FA6">
        <w:rPr>
          <w:rFonts w:asciiTheme="minorHAnsi" w:hAnsiTheme="minorHAnsi"/>
          <w:sz w:val="22"/>
          <w:szCs w:val="22"/>
        </w:rPr>
        <w:t xml:space="preserve"> Champions. </w:t>
      </w:r>
    </w:p>
    <w:p w:rsidR="004B1339" w:rsidRPr="00690FA6" w:rsidRDefault="004B1339" w:rsidP="002418CB">
      <w:pPr>
        <w:pStyle w:val="Default"/>
        <w:numPr>
          <w:ilvl w:val="0"/>
          <w:numId w:val="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Be involved in the organisation and implementation of </w:t>
      </w:r>
      <w:r w:rsidR="00733CC9">
        <w:rPr>
          <w:rFonts w:asciiTheme="minorHAnsi" w:hAnsiTheme="minorHAnsi"/>
          <w:sz w:val="22"/>
          <w:szCs w:val="22"/>
        </w:rPr>
        <w:t xml:space="preserve">health and wellbeing </w:t>
      </w:r>
      <w:r w:rsidRPr="00690FA6">
        <w:rPr>
          <w:rFonts w:asciiTheme="minorHAnsi" w:hAnsiTheme="minorHAnsi"/>
          <w:sz w:val="22"/>
          <w:szCs w:val="22"/>
        </w:rPr>
        <w:t xml:space="preserve">events for </w:t>
      </w:r>
      <w:r w:rsidR="00A96EED">
        <w:rPr>
          <w:rFonts w:asciiTheme="minorHAnsi" w:hAnsiTheme="minorHAnsi"/>
          <w:sz w:val="22"/>
          <w:szCs w:val="22"/>
        </w:rPr>
        <w:t>Council staff.</w:t>
      </w:r>
    </w:p>
    <w:p w:rsidR="00973343" w:rsidRPr="00973343" w:rsidRDefault="00973343" w:rsidP="004B1339">
      <w:pPr>
        <w:pStyle w:val="Default"/>
        <w:ind w:left="-567"/>
        <w:jc w:val="both"/>
        <w:rPr>
          <w:rFonts w:asciiTheme="minorHAnsi" w:hAnsiTheme="minorHAnsi"/>
          <w:sz w:val="16"/>
          <w:szCs w:val="16"/>
        </w:rPr>
      </w:pPr>
    </w:p>
    <w:p w:rsidR="00CA6FD0" w:rsidRDefault="004B1339" w:rsidP="004B133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The role of the </w:t>
      </w:r>
      <w:r w:rsidR="00623A28">
        <w:rPr>
          <w:rFonts w:asciiTheme="minorHAnsi" w:hAnsiTheme="minorHAnsi"/>
          <w:sz w:val="22"/>
          <w:szCs w:val="22"/>
        </w:rPr>
        <w:t>Wellbeing C</w:t>
      </w:r>
      <w:r w:rsidRPr="00690FA6">
        <w:rPr>
          <w:rFonts w:asciiTheme="minorHAnsi" w:hAnsiTheme="minorHAnsi"/>
          <w:sz w:val="22"/>
          <w:szCs w:val="22"/>
        </w:rPr>
        <w:t xml:space="preserve">hampion requires </w:t>
      </w:r>
      <w:r w:rsidR="00973343">
        <w:rPr>
          <w:rFonts w:asciiTheme="minorHAnsi" w:hAnsiTheme="minorHAnsi"/>
          <w:sz w:val="22"/>
          <w:szCs w:val="22"/>
        </w:rPr>
        <w:t xml:space="preserve">up to </w:t>
      </w:r>
      <w:r w:rsidR="00623A28" w:rsidRPr="00B36614">
        <w:rPr>
          <w:rFonts w:asciiTheme="minorHAnsi" w:hAnsiTheme="minorHAnsi"/>
          <w:sz w:val="22"/>
          <w:szCs w:val="22"/>
          <w:u w:val="single"/>
        </w:rPr>
        <w:t>half</w:t>
      </w:r>
      <w:r w:rsidR="00973343">
        <w:rPr>
          <w:rFonts w:asciiTheme="minorHAnsi" w:hAnsiTheme="minorHAnsi"/>
          <w:sz w:val="22"/>
          <w:szCs w:val="22"/>
          <w:u w:val="single"/>
        </w:rPr>
        <w:t xml:space="preserve"> a</w:t>
      </w:r>
      <w:r w:rsidR="00623A28" w:rsidRPr="00B36614">
        <w:rPr>
          <w:rFonts w:asciiTheme="minorHAnsi" w:hAnsiTheme="minorHAnsi"/>
          <w:sz w:val="22"/>
          <w:szCs w:val="22"/>
          <w:u w:val="single"/>
        </w:rPr>
        <w:t xml:space="preserve"> day</w:t>
      </w:r>
      <w:r w:rsidRPr="00B36614">
        <w:rPr>
          <w:rFonts w:asciiTheme="minorHAnsi" w:hAnsiTheme="minorHAnsi"/>
          <w:sz w:val="22"/>
          <w:szCs w:val="22"/>
          <w:u w:val="single"/>
        </w:rPr>
        <w:t xml:space="preserve"> per </w:t>
      </w:r>
      <w:r w:rsidR="00623A28" w:rsidRPr="00B36614">
        <w:rPr>
          <w:rFonts w:asciiTheme="minorHAnsi" w:hAnsiTheme="minorHAnsi"/>
          <w:sz w:val="22"/>
          <w:szCs w:val="22"/>
          <w:u w:val="single"/>
        </w:rPr>
        <w:t>month</w:t>
      </w:r>
      <w:r w:rsidRPr="00690FA6">
        <w:rPr>
          <w:rFonts w:asciiTheme="minorHAnsi" w:hAnsiTheme="minorHAnsi"/>
          <w:sz w:val="22"/>
          <w:szCs w:val="22"/>
        </w:rPr>
        <w:t xml:space="preserve"> to undertake the outlined duties and you must gain support from your line manager </w:t>
      </w:r>
      <w:r w:rsidR="003149F4">
        <w:rPr>
          <w:rFonts w:asciiTheme="minorHAnsi" w:hAnsiTheme="minorHAnsi"/>
          <w:sz w:val="22"/>
          <w:szCs w:val="22"/>
        </w:rPr>
        <w:t>to carry out</w:t>
      </w:r>
      <w:r w:rsidR="00623A28">
        <w:rPr>
          <w:rFonts w:asciiTheme="minorHAnsi" w:hAnsiTheme="minorHAnsi"/>
          <w:sz w:val="22"/>
          <w:szCs w:val="22"/>
        </w:rPr>
        <w:t xml:space="preserve"> this role.</w:t>
      </w:r>
      <w:r w:rsidR="00CA6FD0">
        <w:rPr>
          <w:rFonts w:asciiTheme="minorHAnsi" w:hAnsiTheme="minorHAnsi"/>
          <w:sz w:val="22"/>
          <w:szCs w:val="22"/>
        </w:rPr>
        <w:t xml:space="preserve"> Wellbeing Champions will </w:t>
      </w:r>
      <w:r w:rsidR="00973343">
        <w:rPr>
          <w:rFonts w:asciiTheme="minorHAnsi" w:hAnsiTheme="minorHAnsi"/>
          <w:sz w:val="22"/>
          <w:szCs w:val="22"/>
        </w:rPr>
        <w:t>have to show a willingness to</w:t>
      </w:r>
      <w:r w:rsidR="00CA6FD0">
        <w:rPr>
          <w:rFonts w:asciiTheme="minorHAnsi" w:hAnsiTheme="minorHAnsi"/>
          <w:sz w:val="22"/>
          <w:szCs w:val="22"/>
        </w:rPr>
        <w:t xml:space="preserve"> offer some of their own time to oversee</w:t>
      </w:r>
      <w:r w:rsidR="003149F4">
        <w:rPr>
          <w:rFonts w:asciiTheme="minorHAnsi" w:hAnsiTheme="minorHAnsi"/>
          <w:sz w:val="22"/>
          <w:szCs w:val="22"/>
        </w:rPr>
        <w:t>/ implement</w:t>
      </w:r>
      <w:r w:rsidR="00CA6FD0">
        <w:rPr>
          <w:rFonts w:asciiTheme="minorHAnsi" w:hAnsiTheme="minorHAnsi"/>
          <w:sz w:val="22"/>
          <w:szCs w:val="22"/>
        </w:rPr>
        <w:t xml:space="preserve"> </w:t>
      </w:r>
      <w:r w:rsidR="00973343">
        <w:rPr>
          <w:rFonts w:asciiTheme="minorHAnsi" w:hAnsiTheme="minorHAnsi"/>
          <w:sz w:val="22"/>
          <w:szCs w:val="22"/>
        </w:rPr>
        <w:t xml:space="preserve">certain </w:t>
      </w:r>
      <w:r w:rsidR="00A44141">
        <w:rPr>
          <w:rFonts w:asciiTheme="minorHAnsi" w:hAnsiTheme="minorHAnsi"/>
          <w:sz w:val="22"/>
          <w:szCs w:val="22"/>
        </w:rPr>
        <w:t>initiatives</w:t>
      </w:r>
      <w:r w:rsidR="00973343">
        <w:rPr>
          <w:rFonts w:asciiTheme="minorHAnsi" w:hAnsiTheme="minorHAnsi"/>
          <w:sz w:val="22"/>
          <w:szCs w:val="22"/>
        </w:rPr>
        <w:t>, e.g</w:t>
      </w:r>
      <w:r w:rsidR="001B1D94">
        <w:rPr>
          <w:rFonts w:asciiTheme="minorHAnsi" w:hAnsiTheme="minorHAnsi"/>
          <w:sz w:val="22"/>
          <w:szCs w:val="22"/>
        </w:rPr>
        <w:t>.</w:t>
      </w:r>
      <w:r w:rsidR="00973343">
        <w:rPr>
          <w:rFonts w:asciiTheme="minorHAnsi" w:hAnsiTheme="minorHAnsi"/>
          <w:sz w:val="22"/>
          <w:szCs w:val="22"/>
        </w:rPr>
        <w:t xml:space="preserve"> lunch</w:t>
      </w:r>
      <w:r w:rsidR="001B1D94">
        <w:rPr>
          <w:rFonts w:asciiTheme="minorHAnsi" w:hAnsiTheme="minorHAnsi"/>
          <w:sz w:val="22"/>
          <w:szCs w:val="22"/>
        </w:rPr>
        <w:t>-</w:t>
      </w:r>
      <w:r w:rsidR="00973343">
        <w:rPr>
          <w:rFonts w:asciiTheme="minorHAnsi" w:hAnsiTheme="minorHAnsi"/>
          <w:sz w:val="22"/>
          <w:szCs w:val="22"/>
        </w:rPr>
        <w:t>time groups</w:t>
      </w:r>
      <w:r w:rsidR="00CA6FD0">
        <w:rPr>
          <w:rFonts w:asciiTheme="minorHAnsi" w:hAnsiTheme="minorHAnsi"/>
          <w:sz w:val="22"/>
          <w:szCs w:val="22"/>
        </w:rPr>
        <w:t>.</w:t>
      </w:r>
    </w:p>
    <w:p w:rsidR="00CA6FD0" w:rsidRPr="00CA6FD0" w:rsidRDefault="00CA6FD0" w:rsidP="004B133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4B1339" w:rsidRPr="00690FA6" w:rsidRDefault="004B1339" w:rsidP="004B133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You will receive the support of the </w:t>
      </w:r>
      <w:r w:rsidR="00A96EED">
        <w:rPr>
          <w:rFonts w:asciiTheme="minorHAnsi" w:hAnsiTheme="minorHAnsi"/>
          <w:sz w:val="22"/>
          <w:szCs w:val="22"/>
        </w:rPr>
        <w:t>Wellbeing Champion Project Co-ordinator</w:t>
      </w:r>
      <w:r w:rsidRPr="00690FA6">
        <w:rPr>
          <w:rFonts w:asciiTheme="minorHAnsi" w:hAnsiTheme="minorHAnsi"/>
          <w:sz w:val="22"/>
          <w:szCs w:val="22"/>
        </w:rPr>
        <w:t xml:space="preserve"> who you can contact via email, telephone or arrange a one to one appointment. </w:t>
      </w:r>
    </w:p>
    <w:p w:rsidR="00623A28" w:rsidRPr="00A96EED" w:rsidRDefault="00623A28" w:rsidP="004B133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310FA3" w:rsidRPr="00310FA3" w:rsidRDefault="00310FA3" w:rsidP="004B1339">
      <w:pPr>
        <w:pStyle w:val="Default"/>
        <w:ind w:left="-567"/>
        <w:jc w:val="both"/>
        <w:rPr>
          <w:rFonts w:asciiTheme="minorHAnsi" w:hAnsiTheme="minorHAnsi"/>
          <w:sz w:val="16"/>
          <w:szCs w:val="16"/>
        </w:rPr>
      </w:pPr>
    </w:p>
    <w:p w:rsidR="00623A28" w:rsidRDefault="004B1339" w:rsidP="004B1339">
      <w:pPr>
        <w:pStyle w:val="Default"/>
        <w:ind w:left="-567"/>
        <w:jc w:val="both"/>
        <w:rPr>
          <w:rFonts w:asciiTheme="minorHAnsi" w:hAnsiTheme="minorHAnsi"/>
          <w:sz w:val="22"/>
          <w:szCs w:val="22"/>
        </w:rPr>
      </w:pPr>
      <w:r w:rsidRPr="00690FA6">
        <w:rPr>
          <w:rFonts w:asciiTheme="minorHAnsi" w:hAnsiTheme="minorHAnsi"/>
          <w:sz w:val="22"/>
          <w:szCs w:val="22"/>
        </w:rPr>
        <w:t xml:space="preserve">If </w:t>
      </w:r>
      <w:r w:rsidR="00EA3453">
        <w:rPr>
          <w:rFonts w:asciiTheme="minorHAnsi" w:hAnsiTheme="minorHAnsi"/>
          <w:sz w:val="22"/>
          <w:szCs w:val="22"/>
        </w:rPr>
        <w:t xml:space="preserve">you are interested in </w:t>
      </w:r>
      <w:r w:rsidRPr="00690FA6">
        <w:rPr>
          <w:rFonts w:asciiTheme="minorHAnsi" w:hAnsiTheme="minorHAnsi"/>
          <w:sz w:val="22"/>
          <w:szCs w:val="22"/>
        </w:rPr>
        <w:t>this</w:t>
      </w:r>
      <w:r w:rsidR="003149F4">
        <w:rPr>
          <w:rFonts w:asciiTheme="minorHAnsi" w:hAnsiTheme="minorHAnsi"/>
          <w:sz w:val="22"/>
          <w:szCs w:val="22"/>
        </w:rPr>
        <w:t xml:space="preserve"> fantastic </w:t>
      </w:r>
      <w:r w:rsidR="003149F4" w:rsidRPr="00690FA6">
        <w:rPr>
          <w:rFonts w:asciiTheme="minorHAnsi" w:hAnsiTheme="minorHAnsi"/>
          <w:sz w:val="22"/>
          <w:szCs w:val="22"/>
        </w:rPr>
        <w:t>opportunity</w:t>
      </w:r>
      <w:r w:rsidR="00733CC9">
        <w:rPr>
          <w:rFonts w:asciiTheme="minorHAnsi" w:hAnsiTheme="minorHAnsi"/>
          <w:sz w:val="22"/>
          <w:szCs w:val="22"/>
        </w:rPr>
        <w:t>,</w:t>
      </w:r>
      <w:r w:rsidRPr="00690FA6">
        <w:rPr>
          <w:rFonts w:asciiTheme="minorHAnsi" w:hAnsiTheme="minorHAnsi"/>
          <w:sz w:val="22"/>
          <w:szCs w:val="22"/>
        </w:rPr>
        <w:t xml:space="preserve"> please complete the short expression of interest form</w:t>
      </w:r>
      <w:r w:rsidR="003C7F4B">
        <w:rPr>
          <w:rFonts w:asciiTheme="minorHAnsi" w:hAnsiTheme="minorHAnsi"/>
          <w:sz w:val="22"/>
          <w:szCs w:val="22"/>
        </w:rPr>
        <w:t xml:space="preserve"> and submit it by </w:t>
      </w:r>
      <w:r w:rsidR="007C1E28">
        <w:rPr>
          <w:rFonts w:asciiTheme="minorHAnsi" w:hAnsiTheme="minorHAnsi"/>
          <w:sz w:val="22"/>
          <w:szCs w:val="22"/>
        </w:rPr>
        <w:t>16</w:t>
      </w:r>
      <w:r w:rsidR="007C1E28" w:rsidRPr="007C1E28">
        <w:rPr>
          <w:rFonts w:asciiTheme="minorHAnsi" w:hAnsiTheme="minorHAnsi"/>
          <w:sz w:val="22"/>
          <w:szCs w:val="22"/>
          <w:vertAlign w:val="superscript"/>
        </w:rPr>
        <w:t>th</w:t>
      </w:r>
      <w:r w:rsidR="007C1E28">
        <w:rPr>
          <w:rFonts w:asciiTheme="minorHAnsi" w:hAnsiTheme="minorHAnsi"/>
          <w:sz w:val="22"/>
          <w:szCs w:val="22"/>
        </w:rPr>
        <w:t xml:space="preserve"> June</w:t>
      </w:r>
      <w:r w:rsidR="007A1915">
        <w:rPr>
          <w:rFonts w:asciiTheme="minorHAnsi" w:hAnsiTheme="minorHAnsi"/>
          <w:sz w:val="22"/>
          <w:szCs w:val="22"/>
        </w:rPr>
        <w:t xml:space="preserve"> 2021</w:t>
      </w:r>
      <w:r w:rsidR="00B61DBC">
        <w:rPr>
          <w:rFonts w:asciiTheme="minorHAnsi" w:hAnsiTheme="minorHAnsi"/>
          <w:sz w:val="22"/>
          <w:szCs w:val="22"/>
        </w:rPr>
        <w:t>.  I</w:t>
      </w:r>
      <w:r w:rsidRPr="00690FA6">
        <w:rPr>
          <w:rFonts w:asciiTheme="minorHAnsi" w:hAnsiTheme="minorHAnsi"/>
          <w:sz w:val="22"/>
          <w:szCs w:val="22"/>
        </w:rPr>
        <w:t>f you wish to receive more information</w:t>
      </w:r>
      <w:r w:rsidR="00013138">
        <w:rPr>
          <w:rFonts w:asciiTheme="minorHAnsi" w:hAnsiTheme="minorHAnsi"/>
          <w:sz w:val="22"/>
          <w:szCs w:val="22"/>
        </w:rPr>
        <w:t>,</w:t>
      </w:r>
      <w:r w:rsidRPr="00690FA6">
        <w:rPr>
          <w:rFonts w:asciiTheme="minorHAnsi" w:hAnsiTheme="minorHAnsi"/>
          <w:sz w:val="22"/>
          <w:szCs w:val="22"/>
        </w:rPr>
        <w:t xml:space="preserve"> please </w:t>
      </w:r>
      <w:r w:rsidR="00013138">
        <w:rPr>
          <w:rFonts w:asciiTheme="minorHAnsi" w:hAnsiTheme="minorHAnsi"/>
          <w:sz w:val="22"/>
          <w:szCs w:val="22"/>
        </w:rPr>
        <w:t xml:space="preserve">email </w:t>
      </w:r>
      <w:hyperlink r:id="rId13" w:history="1">
        <w:r w:rsidR="00013138" w:rsidRPr="00711DD3">
          <w:rPr>
            <w:rStyle w:val="Hyperlink"/>
            <w:rFonts w:asciiTheme="minorHAnsi" w:hAnsiTheme="minorHAnsi"/>
            <w:sz w:val="22"/>
            <w:szCs w:val="22"/>
          </w:rPr>
          <w:t>workplacechampion@bedford.gov.uk</w:t>
        </w:r>
      </w:hyperlink>
      <w:r w:rsidR="00013138">
        <w:rPr>
          <w:rFonts w:asciiTheme="minorHAnsi" w:hAnsiTheme="minorHAnsi"/>
          <w:sz w:val="22"/>
          <w:szCs w:val="22"/>
        </w:rPr>
        <w:t xml:space="preserve"> </w:t>
      </w:r>
      <w:r w:rsidRPr="00690FA6">
        <w:rPr>
          <w:rFonts w:asciiTheme="minorHAnsi" w:hAnsiTheme="minorHAnsi"/>
          <w:sz w:val="22"/>
          <w:szCs w:val="22"/>
        </w:rPr>
        <w:t xml:space="preserve"> </w:t>
      </w:r>
    </w:p>
    <w:p w:rsidR="00013138" w:rsidRPr="00A96EED" w:rsidRDefault="00013138" w:rsidP="004B1339">
      <w:pPr>
        <w:pStyle w:val="Default"/>
        <w:ind w:left="-567"/>
        <w:jc w:val="both"/>
        <w:rPr>
          <w:rFonts w:asciiTheme="minorHAnsi" w:hAnsiTheme="minorHAnsi"/>
          <w:sz w:val="8"/>
          <w:szCs w:val="8"/>
        </w:rPr>
      </w:pPr>
    </w:p>
    <w:p w:rsidR="000B3804" w:rsidRPr="00013138" w:rsidRDefault="00623A28" w:rsidP="00013138">
      <w:pPr>
        <w:pStyle w:val="Default"/>
        <w:ind w:left="-567"/>
        <w:jc w:val="center"/>
        <w:rPr>
          <w:rFonts w:asciiTheme="minorHAnsi" w:hAnsiTheme="minorHAnsi"/>
          <w:color w:val="660066"/>
          <w:sz w:val="22"/>
          <w:szCs w:val="22"/>
        </w:rPr>
      </w:pPr>
      <w:r w:rsidRPr="00310FA3">
        <w:rPr>
          <w:rFonts w:asciiTheme="minorHAnsi" w:hAnsiTheme="minorHAnsi"/>
          <w:color w:val="660066"/>
          <w:sz w:val="22"/>
          <w:szCs w:val="22"/>
        </w:rPr>
        <w:t>We</w:t>
      </w:r>
      <w:r w:rsidR="004B1339" w:rsidRPr="00310FA3">
        <w:rPr>
          <w:rFonts w:asciiTheme="minorHAnsi" w:hAnsiTheme="minorHAnsi"/>
          <w:color w:val="660066"/>
          <w:sz w:val="22"/>
          <w:szCs w:val="22"/>
        </w:rPr>
        <w:t xml:space="preserve"> look forward to hearing from you! </w:t>
      </w:r>
    </w:p>
    <w:sectPr w:rsidR="000B3804" w:rsidRPr="00013138" w:rsidSect="00FA3A28">
      <w:headerReference w:type="even" r:id="rId14"/>
      <w:headerReference w:type="first" r:id="rId15"/>
      <w:pgSz w:w="11906" w:h="16838"/>
      <w:pgMar w:top="709" w:right="1800" w:bottom="426" w:left="1800" w:header="708" w:footer="708" w:gutter="0"/>
      <w:pgBorders w:offsetFrom="page">
        <w:top w:val="single" w:sz="36" w:space="24" w:color="660066"/>
        <w:left w:val="single" w:sz="36" w:space="24" w:color="660066"/>
        <w:bottom w:val="single" w:sz="36" w:space="24" w:color="660066"/>
        <w:right w:val="single" w:sz="36" w:space="24" w:color="66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CB" w:rsidRDefault="002440CB" w:rsidP="00816DC9">
      <w:r>
        <w:separator/>
      </w:r>
    </w:p>
  </w:endnote>
  <w:endnote w:type="continuationSeparator" w:id="0">
    <w:p w:rsidR="002440CB" w:rsidRDefault="002440CB" w:rsidP="008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CB" w:rsidRDefault="002440CB" w:rsidP="00816DC9">
      <w:r>
        <w:separator/>
      </w:r>
    </w:p>
  </w:footnote>
  <w:footnote w:type="continuationSeparator" w:id="0">
    <w:p w:rsidR="002440CB" w:rsidRDefault="002440CB" w:rsidP="0081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C9" w:rsidRDefault="00EB7603">
    <w:pPr>
      <w:pStyle w:val="Header"/>
    </w:pPr>
    <w:r>
      <w:rPr>
        <w:noProof/>
      </w:rPr>
      <w:pict w14:anchorId="76C9A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831" o:spid="_x0000_s2050" type="#_x0000_t136" style="position:absolute;margin-left:0;margin-top:0;width:415.25pt;height:249.1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C9" w:rsidRDefault="00EB7603">
    <w:pPr>
      <w:pStyle w:val="Header"/>
    </w:pPr>
    <w:r>
      <w:rPr>
        <w:noProof/>
      </w:rPr>
      <w:pict w14:anchorId="311A96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553830" o:spid="_x0000_s2049" type="#_x0000_t136" style="position:absolute;margin-left:0;margin-top:0;width:415.25pt;height:249.1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574"/>
    <w:multiLevelType w:val="hybridMultilevel"/>
    <w:tmpl w:val="6CEE7A7E"/>
    <w:lvl w:ilvl="0" w:tplc="F83EFD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56B1"/>
    <w:multiLevelType w:val="hybridMultilevel"/>
    <w:tmpl w:val="F8A22BF4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38BB"/>
    <w:multiLevelType w:val="hybridMultilevel"/>
    <w:tmpl w:val="30F6AFAE"/>
    <w:lvl w:ilvl="0" w:tplc="CC0EF3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66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657E"/>
    <w:multiLevelType w:val="hybridMultilevel"/>
    <w:tmpl w:val="D0409EFA"/>
    <w:lvl w:ilvl="0" w:tplc="93709F0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39"/>
    <w:rsid w:val="00012365"/>
    <w:rsid w:val="00013138"/>
    <w:rsid w:val="000B3804"/>
    <w:rsid w:val="00101E86"/>
    <w:rsid w:val="00132354"/>
    <w:rsid w:val="00166BF0"/>
    <w:rsid w:val="001B1D94"/>
    <w:rsid w:val="002418CB"/>
    <w:rsid w:val="002440CB"/>
    <w:rsid w:val="00310FA3"/>
    <w:rsid w:val="003149F4"/>
    <w:rsid w:val="003406C3"/>
    <w:rsid w:val="003C7F4B"/>
    <w:rsid w:val="0043670F"/>
    <w:rsid w:val="004B1339"/>
    <w:rsid w:val="00504DE3"/>
    <w:rsid w:val="005C7671"/>
    <w:rsid w:val="00623A28"/>
    <w:rsid w:val="0063476C"/>
    <w:rsid w:val="00690FA6"/>
    <w:rsid w:val="006A58AC"/>
    <w:rsid w:val="00733CC9"/>
    <w:rsid w:val="007457B3"/>
    <w:rsid w:val="007A1915"/>
    <w:rsid w:val="007B6A49"/>
    <w:rsid w:val="007C1E28"/>
    <w:rsid w:val="007C40FA"/>
    <w:rsid w:val="007E0BBC"/>
    <w:rsid w:val="008136F1"/>
    <w:rsid w:val="00816DC9"/>
    <w:rsid w:val="00822DCD"/>
    <w:rsid w:val="00831F38"/>
    <w:rsid w:val="00857D05"/>
    <w:rsid w:val="009374BC"/>
    <w:rsid w:val="00973343"/>
    <w:rsid w:val="009D2410"/>
    <w:rsid w:val="00A12C60"/>
    <w:rsid w:val="00A2473F"/>
    <w:rsid w:val="00A44141"/>
    <w:rsid w:val="00A96EED"/>
    <w:rsid w:val="00AD4BC1"/>
    <w:rsid w:val="00B36614"/>
    <w:rsid w:val="00B61DBC"/>
    <w:rsid w:val="00C31CE9"/>
    <w:rsid w:val="00C43470"/>
    <w:rsid w:val="00CA6FD0"/>
    <w:rsid w:val="00D21CB8"/>
    <w:rsid w:val="00DB2FDE"/>
    <w:rsid w:val="00E15E68"/>
    <w:rsid w:val="00E77CC0"/>
    <w:rsid w:val="00EA3453"/>
    <w:rsid w:val="00EB7603"/>
    <w:rsid w:val="00F25C8B"/>
    <w:rsid w:val="00F31000"/>
    <w:rsid w:val="00FA3A28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ABF944B-BAFC-4885-9700-444FE70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B3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13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90FA6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690F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6D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6DC9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16D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16DC9"/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733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3CC9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33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CC9"/>
    <w:rPr>
      <w:rFonts w:ascii="Calibri" w:eastAsiaTheme="minorHAns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1454"/>
    <w:pPr>
      <w:ind w:left="720"/>
    </w:pPr>
  </w:style>
  <w:style w:type="character" w:styleId="Hyperlink">
    <w:name w:val="Hyperlink"/>
    <w:basedOn w:val="DefaultParagraphFont"/>
    <w:rsid w:val="009D2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orkplacechampion@bedfor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16A3E.A46368F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cid:image003.png@01D16A3E.A46368F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8A97-F2BB-44C0-AF41-119A2C1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Borough Council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Heidemarie Nel</dc:creator>
  <cp:lastModifiedBy>Laura Etkind</cp:lastModifiedBy>
  <cp:revision>2</cp:revision>
  <dcterms:created xsi:type="dcterms:W3CDTF">2021-05-27T13:09:00Z</dcterms:created>
  <dcterms:modified xsi:type="dcterms:W3CDTF">2021-05-27T13:09:00Z</dcterms:modified>
</cp:coreProperties>
</file>