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eastAsiaTheme="minorHAnsi" w:hAnsi="Poppins" w:cs="Poppins"/>
          <w:spacing w:val="0"/>
          <w:kern w:val="0"/>
          <w:sz w:val="22"/>
          <w:szCs w:val="22"/>
        </w:rPr>
        <w:id w:val="1854448487"/>
        <w:docPartObj>
          <w:docPartGallery w:val="Cover Pages"/>
          <w:docPartUnique/>
        </w:docPartObj>
      </w:sdtPr>
      <w:sdtEndPr>
        <w:rPr>
          <w:rFonts w:asciiTheme="majorHAnsi" w:eastAsia="Segoe UI" w:hAnsiTheme="majorHAnsi" w:cstheme="majorHAnsi"/>
          <w:b/>
          <w:bCs/>
          <w:color w:val="000000" w:themeColor="text1"/>
          <w:lang w:val="en-US"/>
        </w:rPr>
      </w:sdtEndPr>
      <w:sdtContent>
        <w:p w14:paraId="61DEC484" w14:textId="79D5A883" w:rsidR="00564D6D" w:rsidRPr="00AB10B4" w:rsidRDefault="00D77182" w:rsidP="007A6C14">
          <w:pPr>
            <w:pStyle w:val="Title"/>
            <w:jc w:val="center"/>
            <w:rPr>
              <w:rFonts w:cstheme="majorHAnsi"/>
              <w:b/>
              <w:bCs/>
              <w:sz w:val="22"/>
              <w:szCs w:val="22"/>
            </w:rPr>
          </w:pPr>
          <w:r w:rsidRPr="00AB10B4">
            <w:rPr>
              <w:rFonts w:eastAsiaTheme="minorHAnsi" w:cstheme="majorHAnsi"/>
              <w:b/>
              <w:bCs/>
              <w:spacing w:val="0"/>
              <w:kern w:val="0"/>
              <w:sz w:val="22"/>
              <w:szCs w:val="22"/>
            </w:rPr>
            <w:t>NJC LOCAL GOVERNMENT &amp; SCHOOLS PAY OFFER 2022/23</w:t>
          </w:r>
        </w:p>
        <w:p w14:paraId="38A82763" w14:textId="7E3EE0CA" w:rsidR="00FB67C4" w:rsidRPr="00C8051D" w:rsidRDefault="00C8051D" w:rsidP="00C8051D">
          <w:pPr>
            <w:keepNext/>
            <w:keepLines/>
            <w:tabs>
              <w:tab w:val="right" w:leader="dot" w:pos="9350"/>
            </w:tabs>
            <w:spacing w:before="240" w:after="100"/>
            <w:ind w:left="360"/>
            <w:outlineLvl w:val="0"/>
            <w:rPr>
              <w:rFonts w:asciiTheme="majorHAnsi" w:eastAsia="Segoe UI" w:hAnsiTheme="majorHAnsi" w:cstheme="majorHAnsi"/>
              <w:b/>
              <w:bCs/>
              <w:color w:val="FF6A13"/>
              <w:lang w:val="en-US"/>
            </w:rPr>
          </w:pPr>
          <w:bookmarkStart w:id="0" w:name="_Toc111480191"/>
          <w:r>
            <w:rPr>
              <w:rFonts w:asciiTheme="majorHAnsi" w:eastAsia="Segoe UI" w:hAnsiTheme="majorHAnsi" w:cstheme="majorHAnsi"/>
              <w:b/>
              <w:bCs/>
              <w:color w:val="FF6A13"/>
              <w:lang w:val="en-US"/>
            </w:rPr>
            <w:t xml:space="preserve">Q1. </w:t>
          </w:r>
          <w:r w:rsidR="009F2F93" w:rsidRPr="00C8051D">
            <w:rPr>
              <w:rFonts w:asciiTheme="majorHAnsi" w:eastAsia="Segoe UI" w:hAnsiTheme="majorHAnsi" w:cstheme="majorHAnsi"/>
              <w:b/>
              <w:bCs/>
              <w:color w:val="FF6A13"/>
              <w:lang w:val="en-US"/>
            </w:rPr>
            <w:t>Wh</w:t>
          </w:r>
          <w:r w:rsidR="00FB67C4" w:rsidRPr="00C8051D">
            <w:rPr>
              <w:rFonts w:asciiTheme="majorHAnsi" w:eastAsia="Segoe UI" w:hAnsiTheme="majorHAnsi" w:cstheme="majorHAnsi"/>
              <w:b/>
              <w:bCs/>
              <w:color w:val="FF6A13"/>
              <w:lang w:val="en-US"/>
            </w:rPr>
            <w:t>at is the pay offer?</w:t>
          </w:r>
          <w:bookmarkEnd w:id="0"/>
        </w:p>
        <w:p w14:paraId="191B3B76" w14:textId="77777777" w:rsidR="00333AE5" w:rsidRPr="00EA3813" w:rsidRDefault="00FB67C4" w:rsidP="00333AE5">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w:t>
          </w:r>
          <w:r w:rsidR="00786A4D" w:rsidRPr="00EA3813">
            <w:rPr>
              <w:rFonts w:asciiTheme="majorHAnsi" w:eastAsia="Segoe UI" w:hAnsiTheme="majorHAnsi" w:cstheme="majorHAnsi"/>
              <w:color w:val="000000" w:themeColor="text1"/>
              <w:lang w:val="en-US"/>
            </w:rPr>
            <w:t xml:space="preserve"> 2022/23 Local Government &amp; Schools Pay offer is for one year and i</w:t>
          </w:r>
          <w:r w:rsidR="00333AE5" w:rsidRPr="00EA3813">
            <w:rPr>
              <w:rFonts w:asciiTheme="majorHAnsi" w:eastAsia="Segoe UI" w:hAnsiTheme="majorHAnsi" w:cstheme="majorHAnsi"/>
              <w:color w:val="000000" w:themeColor="text1"/>
              <w:lang w:val="en-US"/>
            </w:rPr>
            <w:t xml:space="preserve">s as follows: </w:t>
          </w:r>
        </w:p>
        <w:p w14:paraId="775925FA" w14:textId="59C26F22" w:rsidR="008C5645" w:rsidRPr="00EA3813" w:rsidRDefault="00333AE5"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from </w:t>
          </w:r>
          <w:r w:rsidR="006563CB" w:rsidRPr="00EA3813">
            <w:rPr>
              <w:rStyle w:val="eop"/>
              <w:rFonts w:asciiTheme="majorHAnsi" w:hAnsiTheme="majorHAnsi" w:cstheme="majorHAnsi"/>
              <w:b/>
              <w:bCs/>
            </w:rPr>
            <w:t>1 April 2022,</w:t>
          </w:r>
          <w:r w:rsidR="006563CB" w:rsidRPr="00EA3813">
            <w:rPr>
              <w:rStyle w:val="eop"/>
              <w:rFonts w:asciiTheme="majorHAnsi" w:hAnsiTheme="majorHAnsi" w:cstheme="majorHAnsi"/>
            </w:rPr>
            <w:t xml:space="preserve"> an increase of </w:t>
          </w:r>
          <w:r w:rsidR="006563CB" w:rsidRPr="00EA3813">
            <w:rPr>
              <w:rStyle w:val="eop"/>
              <w:rFonts w:asciiTheme="majorHAnsi" w:hAnsiTheme="majorHAnsi" w:cstheme="majorHAnsi"/>
              <w:b/>
              <w:bCs/>
            </w:rPr>
            <w:t>£1,925</w:t>
          </w:r>
          <w:r w:rsidR="006563CB" w:rsidRPr="00EA3813">
            <w:rPr>
              <w:rStyle w:val="eop"/>
              <w:rFonts w:asciiTheme="majorHAnsi" w:hAnsiTheme="majorHAnsi" w:cstheme="majorHAnsi"/>
            </w:rPr>
            <w:t xml:space="preserve"> on all </w:t>
          </w:r>
          <w:r w:rsidR="006563CB" w:rsidRPr="00EA3813">
            <w:rPr>
              <w:rStyle w:val="eop"/>
              <w:rFonts w:asciiTheme="majorHAnsi" w:hAnsiTheme="majorHAnsi" w:cstheme="majorHAnsi"/>
              <w:b/>
              <w:bCs/>
            </w:rPr>
            <w:t>NJC pay points 1 and above</w:t>
          </w:r>
          <w:r w:rsidR="00EA58C4" w:rsidRPr="00EA3813">
            <w:rPr>
              <w:rStyle w:val="eop"/>
              <w:rFonts w:asciiTheme="majorHAnsi" w:hAnsiTheme="majorHAnsi" w:cstheme="majorHAnsi"/>
              <w:b/>
              <w:bCs/>
            </w:rPr>
            <w:t xml:space="preserve"> (FTE)</w:t>
          </w:r>
          <w:r w:rsidR="006563CB" w:rsidRPr="00EA3813">
            <w:rPr>
              <w:rStyle w:val="eop"/>
              <w:rFonts w:asciiTheme="majorHAnsi" w:hAnsiTheme="majorHAnsi" w:cstheme="majorHAnsi"/>
              <w:b/>
              <w:bCs/>
            </w:rPr>
            <w:t>.</w:t>
          </w:r>
          <w:r w:rsidR="006563CB" w:rsidRPr="00EA3813">
            <w:rPr>
              <w:rStyle w:val="eop"/>
              <w:rFonts w:asciiTheme="majorHAnsi" w:hAnsiTheme="majorHAnsi" w:cstheme="majorHAnsi"/>
            </w:rPr>
            <w:t xml:space="preserve"> This equates to </w:t>
          </w:r>
          <w:r w:rsidR="006563CB" w:rsidRPr="00EA3813">
            <w:rPr>
              <w:rStyle w:val="eop"/>
              <w:rFonts w:asciiTheme="majorHAnsi" w:hAnsiTheme="majorHAnsi" w:cstheme="majorHAnsi"/>
              <w:b/>
              <w:bCs/>
            </w:rPr>
            <w:t xml:space="preserve">10.50% </w:t>
          </w:r>
          <w:r w:rsidR="006563CB" w:rsidRPr="00EA3813">
            <w:rPr>
              <w:rStyle w:val="eop"/>
              <w:rFonts w:asciiTheme="majorHAnsi" w:hAnsiTheme="majorHAnsi" w:cstheme="majorHAnsi"/>
            </w:rPr>
            <w:t xml:space="preserve">for </w:t>
          </w:r>
          <w:r w:rsidR="006563CB" w:rsidRPr="00EA3813">
            <w:rPr>
              <w:rStyle w:val="eop"/>
              <w:rFonts w:asciiTheme="majorHAnsi" w:hAnsiTheme="majorHAnsi" w:cstheme="majorHAnsi"/>
              <w:b/>
              <w:bCs/>
            </w:rPr>
            <w:t>SCP1</w:t>
          </w:r>
          <w:r w:rsidR="006563CB" w:rsidRPr="00EA3813">
            <w:rPr>
              <w:rStyle w:val="eop"/>
              <w:rFonts w:asciiTheme="majorHAnsi" w:hAnsiTheme="majorHAnsi" w:cstheme="majorHAnsi"/>
            </w:rPr>
            <w:t xml:space="preserve"> and no less than </w:t>
          </w:r>
          <w:r w:rsidR="00E1152C" w:rsidRPr="00EA3813">
            <w:rPr>
              <w:rStyle w:val="eop"/>
              <w:rFonts w:asciiTheme="majorHAnsi" w:hAnsiTheme="majorHAnsi" w:cstheme="majorHAnsi"/>
              <w:b/>
              <w:bCs/>
            </w:rPr>
            <w:t xml:space="preserve">4.04% </w:t>
          </w:r>
          <w:r w:rsidR="00E1152C" w:rsidRPr="00EA3813">
            <w:rPr>
              <w:rStyle w:val="eop"/>
              <w:rFonts w:asciiTheme="majorHAnsi" w:hAnsiTheme="majorHAnsi" w:cstheme="majorHAnsi"/>
            </w:rPr>
            <w:t xml:space="preserve">for </w:t>
          </w:r>
          <w:r w:rsidR="00E1152C" w:rsidRPr="00EA3813">
            <w:rPr>
              <w:rStyle w:val="eop"/>
              <w:rFonts w:asciiTheme="majorHAnsi" w:hAnsiTheme="majorHAnsi" w:cstheme="majorHAnsi"/>
              <w:b/>
              <w:bCs/>
            </w:rPr>
            <w:t>SCP43.</w:t>
          </w:r>
          <w:r w:rsidR="00212F2A" w:rsidRPr="00EA3813">
            <w:rPr>
              <w:rStyle w:val="eop"/>
              <w:rFonts w:asciiTheme="majorHAnsi" w:hAnsiTheme="majorHAnsi" w:cstheme="majorHAnsi"/>
              <w:b/>
              <w:bCs/>
            </w:rPr>
            <w:t xml:space="preserve"> </w:t>
          </w:r>
          <w:r w:rsidR="00212F2A" w:rsidRPr="00EA3813">
            <w:rPr>
              <w:rStyle w:val="eop"/>
              <w:rFonts w:asciiTheme="majorHAnsi" w:hAnsiTheme="majorHAnsi" w:cstheme="majorHAnsi"/>
            </w:rPr>
            <w:t>(This will be pro rata for part time and term time only workers)</w:t>
          </w:r>
          <w:r w:rsidR="002C21E7" w:rsidRPr="00EA3813">
            <w:rPr>
              <w:rStyle w:val="eop"/>
              <w:rFonts w:asciiTheme="majorHAnsi" w:hAnsiTheme="majorHAnsi" w:cstheme="majorHAnsi"/>
            </w:rPr>
            <w:t>.</w:t>
          </w:r>
        </w:p>
        <w:p w14:paraId="16E7AE84" w14:textId="6204D437" w:rsidR="00E1152C" w:rsidRPr="00EA3813" w:rsidRDefault="00DB2C72"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w:t>
          </w:r>
          <w:r w:rsidR="004C1A40" w:rsidRPr="00EA3813">
            <w:rPr>
              <w:rStyle w:val="eop"/>
              <w:rFonts w:asciiTheme="majorHAnsi" w:hAnsiTheme="majorHAnsi" w:cstheme="majorHAnsi"/>
            </w:rPr>
            <w:t xml:space="preserve">from </w:t>
          </w:r>
          <w:r w:rsidR="00880F8E" w:rsidRPr="00EA3813">
            <w:rPr>
              <w:rStyle w:val="eop"/>
              <w:rFonts w:asciiTheme="majorHAnsi" w:hAnsiTheme="majorHAnsi" w:cstheme="majorHAnsi"/>
              <w:b/>
              <w:bCs/>
            </w:rPr>
            <w:t>1 April 2022,</w:t>
          </w:r>
          <w:r w:rsidR="00880F8E" w:rsidRPr="00EA3813">
            <w:rPr>
              <w:rStyle w:val="eop"/>
              <w:rFonts w:asciiTheme="majorHAnsi" w:hAnsiTheme="majorHAnsi" w:cstheme="majorHAnsi"/>
            </w:rPr>
            <w:t xml:space="preserve"> an increase of </w:t>
          </w:r>
          <w:r w:rsidR="00880F8E" w:rsidRPr="00EA3813">
            <w:rPr>
              <w:rStyle w:val="eop"/>
              <w:rFonts w:asciiTheme="majorHAnsi" w:hAnsiTheme="majorHAnsi" w:cstheme="majorHAnsi"/>
              <w:b/>
              <w:bCs/>
            </w:rPr>
            <w:t>4.04%</w:t>
          </w:r>
          <w:r w:rsidR="00880F8E" w:rsidRPr="00EA3813">
            <w:rPr>
              <w:rStyle w:val="eop"/>
              <w:rFonts w:asciiTheme="majorHAnsi" w:hAnsiTheme="majorHAnsi" w:cstheme="majorHAnsi"/>
            </w:rPr>
            <w:t xml:space="preserve"> on all allowances </w:t>
          </w:r>
          <w:r w:rsidR="00A37884" w:rsidRPr="00EA3813">
            <w:rPr>
              <w:rStyle w:val="eop"/>
              <w:rFonts w:asciiTheme="majorHAnsi" w:hAnsiTheme="majorHAnsi" w:cstheme="majorHAnsi"/>
            </w:rPr>
            <w:t>(see Q3)</w:t>
          </w:r>
        </w:p>
        <w:p w14:paraId="5AC87AD8" w14:textId="28312B4D" w:rsidR="00B8051D" w:rsidRPr="00EA3813" w:rsidRDefault="00B8051D"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from </w:t>
          </w:r>
          <w:r w:rsidRPr="00EA3813">
            <w:rPr>
              <w:rStyle w:val="eop"/>
              <w:rFonts w:asciiTheme="majorHAnsi" w:hAnsiTheme="majorHAnsi" w:cstheme="majorHAnsi"/>
              <w:b/>
              <w:bCs/>
            </w:rPr>
            <w:t>1 April 2023, an increase of one day</w:t>
          </w:r>
          <w:r w:rsidRPr="00EA3813">
            <w:rPr>
              <w:rStyle w:val="eop"/>
              <w:rFonts w:asciiTheme="majorHAnsi" w:hAnsiTheme="majorHAnsi" w:cstheme="majorHAnsi"/>
            </w:rPr>
            <w:t xml:space="preserve"> to all employees’ annual leave entitlement</w:t>
          </w:r>
          <w:r w:rsidR="002457DA" w:rsidRPr="00EA3813">
            <w:rPr>
              <w:rStyle w:val="eop"/>
              <w:rFonts w:asciiTheme="majorHAnsi" w:hAnsiTheme="majorHAnsi" w:cstheme="majorHAnsi"/>
            </w:rPr>
            <w:t>.</w:t>
          </w:r>
        </w:p>
        <w:p w14:paraId="015702F7" w14:textId="2E8EE6CB" w:rsidR="002457DA" w:rsidRPr="00EA3813" w:rsidRDefault="002457DA"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from </w:t>
          </w:r>
          <w:r w:rsidRPr="00EA3813">
            <w:rPr>
              <w:rStyle w:val="eop"/>
              <w:rFonts w:asciiTheme="majorHAnsi" w:hAnsiTheme="majorHAnsi" w:cstheme="majorHAnsi"/>
              <w:b/>
              <w:bCs/>
            </w:rPr>
            <w:t>1 April 2023,</w:t>
          </w:r>
          <w:r w:rsidRPr="00EA3813">
            <w:rPr>
              <w:rStyle w:val="eop"/>
              <w:rFonts w:asciiTheme="majorHAnsi" w:hAnsiTheme="majorHAnsi" w:cstheme="majorHAnsi"/>
            </w:rPr>
            <w:t xml:space="preserve"> the </w:t>
          </w:r>
          <w:r w:rsidRPr="00EA3813">
            <w:rPr>
              <w:rStyle w:val="eop"/>
              <w:rFonts w:asciiTheme="majorHAnsi" w:hAnsiTheme="majorHAnsi" w:cstheme="majorHAnsi"/>
              <w:b/>
              <w:bCs/>
            </w:rPr>
            <w:t xml:space="preserve">deletion of pay point 1 </w:t>
          </w:r>
          <w:r w:rsidRPr="00EA3813">
            <w:rPr>
              <w:rStyle w:val="eop"/>
              <w:rFonts w:asciiTheme="majorHAnsi" w:hAnsiTheme="majorHAnsi" w:cstheme="majorHAnsi"/>
            </w:rPr>
            <w:t>from the NJC pay spine</w:t>
          </w:r>
          <w:r w:rsidR="005E2DF7" w:rsidRPr="00EA3813">
            <w:rPr>
              <w:rStyle w:val="eop"/>
              <w:rFonts w:asciiTheme="majorHAnsi" w:hAnsiTheme="majorHAnsi" w:cstheme="majorHAnsi"/>
            </w:rPr>
            <w:t>.</w:t>
          </w:r>
        </w:p>
        <w:p w14:paraId="5F100B14" w14:textId="77777777" w:rsidR="00A37884" w:rsidRPr="00EA3813" w:rsidRDefault="00A37884" w:rsidP="00A37884">
          <w:pPr>
            <w:pStyle w:val="ListParagraph"/>
            <w:jc w:val="both"/>
            <w:rPr>
              <w:rFonts w:asciiTheme="majorHAnsi" w:hAnsiTheme="majorHAnsi" w:cstheme="majorHAnsi"/>
            </w:rPr>
          </w:pPr>
        </w:p>
        <w:p w14:paraId="4A0840C5" w14:textId="77777777" w:rsidR="004705EB" w:rsidRDefault="00C8051D" w:rsidP="004705EB">
          <w:pPr>
            <w:ind w:left="360"/>
            <w:jc w:val="both"/>
            <w:rPr>
              <w:rFonts w:asciiTheme="majorHAnsi" w:eastAsia="Segoe UI" w:hAnsiTheme="majorHAnsi" w:cstheme="majorHAnsi"/>
              <w:b/>
              <w:bCs/>
              <w:color w:val="FF6A13"/>
              <w:lang w:val="en-US"/>
            </w:rPr>
          </w:pPr>
          <w:r>
            <w:rPr>
              <w:rFonts w:asciiTheme="majorHAnsi" w:eastAsia="Segoe UI" w:hAnsiTheme="majorHAnsi" w:cstheme="majorHAnsi"/>
              <w:b/>
              <w:bCs/>
              <w:color w:val="FF6A13"/>
              <w:lang w:val="en-US"/>
            </w:rPr>
            <w:t xml:space="preserve">Q2. </w:t>
          </w:r>
          <w:r w:rsidR="001C150B" w:rsidRPr="00C8051D">
            <w:rPr>
              <w:rFonts w:asciiTheme="majorHAnsi" w:eastAsia="Segoe UI" w:hAnsiTheme="majorHAnsi" w:cstheme="majorHAnsi"/>
              <w:b/>
              <w:bCs/>
              <w:color w:val="FF6A13"/>
              <w:lang w:val="en-US"/>
            </w:rPr>
            <w:t>How will the pay increase be paid?</w:t>
          </w:r>
        </w:p>
        <w:p w14:paraId="48AA3190" w14:textId="4F74AC71" w:rsidR="001C150B" w:rsidRPr="00EA3813" w:rsidRDefault="002563AB" w:rsidP="004705EB">
          <w:pPr>
            <w:jc w:val="both"/>
            <w:rPr>
              <w:rFonts w:asciiTheme="majorHAnsi" w:hAnsiTheme="majorHAnsi" w:cstheme="majorHAnsi"/>
            </w:rPr>
          </w:pPr>
          <w:r w:rsidRPr="00EA3813">
            <w:rPr>
              <w:rStyle w:val="eop"/>
              <w:rFonts w:asciiTheme="majorHAnsi" w:hAnsiTheme="majorHAnsi" w:cstheme="majorHAnsi"/>
            </w:rPr>
            <w:t xml:space="preserve">The </w:t>
          </w:r>
          <w:r w:rsidR="00946BA2" w:rsidRPr="00EA3813">
            <w:rPr>
              <w:rStyle w:val="eop"/>
              <w:rFonts w:asciiTheme="majorHAnsi" w:hAnsiTheme="majorHAnsi" w:cstheme="majorHAnsi"/>
            </w:rPr>
            <w:t xml:space="preserve">increase will be added to </w:t>
          </w:r>
          <w:r w:rsidR="004D7FC9" w:rsidRPr="00EA3813">
            <w:rPr>
              <w:rStyle w:val="eop"/>
              <w:rFonts w:asciiTheme="majorHAnsi" w:hAnsiTheme="majorHAnsi" w:cstheme="majorHAnsi"/>
            </w:rPr>
            <w:t>employee’s</w:t>
          </w:r>
          <w:r w:rsidR="00946BA2" w:rsidRPr="00EA3813">
            <w:rPr>
              <w:rStyle w:val="eop"/>
              <w:rFonts w:asciiTheme="majorHAnsi" w:hAnsiTheme="majorHAnsi" w:cstheme="majorHAnsi"/>
            </w:rPr>
            <w:t xml:space="preserve"> annual salary and therefore be </w:t>
          </w:r>
          <w:r w:rsidR="00CD186F" w:rsidRPr="00EA3813">
            <w:rPr>
              <w:rStyle w:val="eop"/>
              <w:rFonts w:asciiTheme="majorHAnsi" w:hAnsiTheme="majorHAnsi" w:cstheme="majorHAnsi"/>
            </w:rPr>
            <w:t>paid monthly.</w:t>
          </w:r>
          <w:r w:rsidR="00AB2F79" w:rsidRPr="00EA3813">
            <w:rPr>
              <w:rStyle w:val="eop"/>
              <w:rFonts w:asciiTheme="majorHAnsi" w:hAnsiTheme="majorHAnsi" w:cstheme="majorHAnsi"/>
            </w:rPr>
            <w:t xml:space="preserve"> </w:t>
          </w:r>
          <w:r w:rsidR="004D7FC9" w:rsidRPr="00EA3813">
            <w:rPr>
              <w:rStyle w:val="eop"/>
              <w:rFonts w:asciiTheme="majorHAnsi" w:hAnsiTheme="majorHAnsi" w:cstheme="majorHAnsi"/>
            </w:rPr>
            <w:t>I</w:t>
          </w:r>
          <w:r w:rsidR="000945D8">
            <w:rPr>
              <w:rStyle w:val="eop"/>
              <w:rFonts w:asciiTheme="majorHAnsi" w:hAnsiTheme="majorHAnsi" w:cstheme="majorHAnsi"/>
            </w:rPr>
            <w:t>f</w:t>
          </w:r>
          <w:r w:rsidR="004D7FC9" w:rsidRPr="00EA3813">
            <w:rPr>
              <w:rStyle w:val="eop"/>
              <w:rFonts w:asciiTheme="majorHAnsi" w:hAnsiTheme="majorHAnsi" w:cstheme="majorHAnsi"/>
            </w:rPr>
            <w:t xml:space="preserve"> this pay offer is accepted, </w:t>
          </w:r>
          <w:r w:rsidR="000945D8">
            <w:rPr>
              <w:rStyle w:val="eop"/>
              <w:rFonts w:asciiTheme="majorHAnsi" w:hAnsiTheme="majorHAnsi" w:cstheme="majorHAnsi"/>
            </w:rPr>
            <w:t>it will be</w:t>
          </w:r>
          <w:r w:rsidR="004D7FC9" w:rsidRPr="00EA3813">
            <w:rPr>
              <w:rStyle w:val="eop"/>
              <w:rFonts w:asciiTheme="majorHAnsi" w:hAnsiTheme="majorHAnsi" w:cstheme="majorHAnsi"/>
            </w:rPr>
            <w:t xml:space="preserve"> b</w:t>
          </w:r>
          <w:r w:rsidR="00CC6B73" w:rsidRPr="00EA3813">
            <w:rPr>
              <w:rStyle w:val="eop"/>
              <w:rFonts w:asciiTheme="majorHAnsi" w:hAnsiTheme="majorHAnsi" w:cstheme="majorHAnsi"/>
            </w:rPr>
            <w:t>ack</w:t>
          </w:r>
          <w:r w:rsidR="00697A3C">
            <w:rPr>
              <w:rStyle w:val="eop"/>
              <w:rFonts w:asciiTheme="majorHAnsi" w:hAnsiTheme="majorHAnsi" w:cstheme="majorHAnsi"/>
            </w:rPr>
            <w:t>date</w:t>
          </w:r>
          <w:r w:rsidR="000945D8">
            <w:rPr>
              <w:rStyle w:val="eop"/>
              <w:rFonts w:asciiTheme="majorHAnsi" w:hAnsiTheme="majorHAnsi" w:cstheme="majorHAnsi"/>
            </w:rPr>
            <w:t>d</w:t>
          </w:r>
          <w:r w:rsidR="00CC6B73" w:rsidRPr="00EA3813">
            <w:rPr>
              <w:rStyle w:val="eop"/>
              <w:rFonts w:asciiTheme="majorHAnsi" w:hAnsiTheme="majorHAnsi" w:cstheme="majorHAnsi"/>
            </w:rPr>
            <w:t xml:space="preserve"> to 1</w:t>
          </w:r>
          <w:r w:rsidR="00CC6B73" w:rsidRPr="00EA3813">
            <w:rPr>
              <w:rStyle w:val="eop"/>
              <w:rFonts w:asciiTheme="majorHAnsi" w:hAnsiTheme="majorHAnsi" w:cstheme="majorHAnsi"/>
              <w:vertAlign w:val="superscript"/>
            </w:rPr>
            <w:t>st</w:t>
          </w:r>
          <w:r w:rsidR="00CC6B73" w:rsidRPr="00EA3813">
            <w:rPr>
              <w:rStyle w:val="eop"/>
              <w:rFonts w:asciiTheme="majorHAnsi" w:hAnsiTheme="majorHAnsi" w:cstheme="majorHAnsi"/>
            </w:rPr>
            <w:t xml:space="preserve"> April 2022</w:t>
          </w:r>
          <w:r w:rsidR="000945D8">
            <w:rPr>
              <w:rStyle w:val="eop"/>
              <w:rFonts w:asciiTheme="majorHAnsi" w:hAnsiTheme="majorHAnsi" w:cstheme="majorHAnsi"/>
            </w:rPr>
            <w:t>.</w:t>
          </w:r>
        </w:p>
        <w:p w14:paraId="645AE1D8" w14:textId="2D88FDF8" w:rsidR="00060789" w:rsidRPr="00C8051D" w:rsidRDefault="007D4F35" w:rsidP="00C8051D">
          <w:pPr>
            <w:jc w:val="both"/>
            <w:rPr>
              <w:rStyle w:val="eop"/>
              <w:rFonts w:asciiTheme="majorHAnsi" w:hAnsiTheme="majorHAnsi" w:cstheme="majorHAnsi"/>
            </w:rPr>
          </w:pPr>
          <w:r>
            <w:rPr>
              <w:rFonts w:asciiTheme="majorHAnsi" w:eastAsia="Segoe UI" w:hAnsiTheme="majorHAnsi" w:cstheme="majorHAnsi"/>
              <w:b/>
              <w:bCs/>
              <w:color w:val="FF6A13"/>
              <w:lang w:val="en-US"/>
            </w:rPr>
            <w:t xml:space="preserve">       </w:t>
          </w:r>
          <w:r w:rsidR="00C8051D">
            <w:rPr>
              <w:rFonts w:asciiTheme="majorHAnsi" w:eastAsia="Segoe UI" w:hAnsiTheme="majorHAnsi" w:cstheme="majorHAnsi"/>
              <w:b/>
              <w:bCs/>
              <w:color w:val="FF6A13"/>
              <w:lang w:val="en-US"/>
            </w:rPr>
            <w:t xml:space="preserve">Q3. </w:t>
          </w:r>
          <w:r w:rsidR="00060789" w:rsidRPr="00C8051D">
            <w:rPr>
              <w:rFonts w:asciiTheme="majorHAnsi" w:eastAsia="Segoe UI" w:hAnsiTheme="majorHAnsi" w:cstheme="majorHAnsi"/>
              <w:b/>
              <w:bCs/>
              <w:color w:val="FF6A13"/>
              <w:lang w:val="en-US"/>
            </w:rPr>
            <w:t>What are the allowances impacted by this pay offer?</w:t>
          </w:r>
        </w:p>
        <w:p w14:paraId="174B4887" w14:textId="77777777" w:rsidR="007B2960" w:rsidRDefault="007220AC" w:rsidP="007B2960">
          <w:pPr>
            <w:jc w:val="both"/>
            <w:rPr>
              <w:rStyle w:val="eop"/>
              <w:rFonts w:asciiTheme="majorHAnsi" w:hAnsiTheme="majorHAnsi" w:cstheme="majorHAnsi"/>
            </w:rPr>
          </w:pPr>
          <w:r w:rsidRPr="00EA3813">
            <w:rPr>
              <w:rStyle w:val="eop"/>
              <w:rFonts w:asciiTheme="majorHAnsi" w:hAnsiTheme="majorHAnsi" w:cstheme="majorHAnsi"/>
            </w:rPr>
            <w:t xml:space="preserve">The allowances </w:t>
          </w:r>
          <w:r w:rsidR="006254F8" w:rsidRPr="00EA3813">
            <w:rPr>
              <w:rStyle w:val="eop"/>
              <w:rFonts w:asciiTheme="majorHAnsi" w:hAnsiTheme="majorHAnsi" w:cstheme="majorHAnsi"/>
            </w:rPr>
            <w:t>impacted by this pay offer are:</w:t>
          </w:r>
        </w:p>
        <w:p w14:paraId="08897226" w14:textId="671477F8" w:rsidR="006254F8" w:rsidRPr="00EA3813" w:rsidRDefault="00EA05E6" w:rsidP="007B2960">
          <w:pPr>
            <w:jc w:val="both"/>
            <w:rPr>
              <w:rStyle w:val="eop"/>
              <w:rFonts w:asciiTheme="majorHAnsi" w:hAnsiTheme="majorHAnsi" w:cstheme="majorHAnsi"/>
            </w:rPr>
          </w:pPr>
          <w:r w:rsidRPr="00EA3813">
            <w:rPr>
              <w:rStyle w:val="eop"/>
              <w:rFonts w:asciiTheme="majorHAnsi" w:hAnsiTheme="majorHAnsi" w:cstheme="majorHAnsi"/>
              <w:b/>
              <w:bCs/>
            </w:rPr>
            <w:t xml:space="preserve">GREEN BOOK: </w:t>
          </w:r>
          <w:r w:rsidRPr="00EA3813">
            <w:rPr>
              <w:rStyle w:val="eop"/>
              <w:rFonts w:asciiTheme="majorHAnsi" w:hAnsiTheme="majorHAnsi" w:cstheme="majorHAnsi"/>
            </w:rPr>
            <w:t xml:space="preserve">Part 3, Para 2.6(e) </w:t>
          </w:r>
          <w:r w:rsidR="00E665A5" w:rsidRPr="00EA3813">
            <w:rPr>
              <w:rStyle w:val="eop"/>
              <w:rFonts w:asciiTheme="majorHAnsi" w:hAnsiTheme="majorHAnsi" w:cstheme="majorHAnsi"/>
            </w:rPr>
            <w:t>Sleeping-in Duty Payment</w:t>
          </w:r>
        </w:p>
        <w:p w14:paraId="407AC346" w14:textId="6C769A25" w:rsidR="00E665A5" w:rsidRPr="00EA3813" w:rsidRDefault="00E665A5" w:rsidP="006254F8">
          <w:pPr>
            <w:pStyle w:val="ListParagraph"/>
            <w:numPr>
              <w:ilvl w:val="0"/>
              <w:numId w:val="5"/>
            </w:numPr>
            <w:jc w:val="both"/>
            <w:rPr>
              <w:rStyle w:val="eop"/>
              <w:rFonts w:asciiTheme="majorHAnsi" w:hAnsiTheme="majorHAnsi" w:cstheme="majorHAnsi"/>
            </w:rPr>
          </w:pPr>
          <w:r w:rsidRPr="00EA3813">
            <w:rPr>
              <w:rStyle w:val="eop"/>
              <w:rFonts w:asciiTheme="majorHAnsi" w:hAnsiTheme="majorHAnsi" w:cstheme="majorHAnsi"/>
              <w:b/>
              <w:bCs/>
            </w:rPr>
            <w:t>PURPLE BOOK</w:t>
          </w:r>
          <w:r w:rsidR="00F20D13" w:rsidRPr="00EA3813">
            <w:rPr>
              <w:rStyle w:val="eop"/>
              <w:rFonts w:asciiTheme="majorHAnsi" w:hAnsiTheme="majorHAnsi" w:cstheme="majorHAnsi"/>
              <w:b/>
              <w:bCs/>
            </w:rPr>
            <w:t xml:space="preserve"> (Former APT&amp;C Agreement):</w:t>
          </w:r>
          <w:r w:rsidR="00F20D13" w:rsidRPr="00EA3813">
            <w:rPr>
              <w:rStyle w:val="eop"/>
              <w:rFonts w:asciiTheme="majorHAnsi" w:hAnsiTheme="majorHAnsi" w:cstheme="majorHAnsi"/>
            </w:rPr>
            <w:t xml:space="preserve"> </w:t>
          </w:r>
        </w:p>
        <w:p w14:paraId="1D0472A2" w14:textId="68978E8D" w:rsidR="00F20D13" w:rsidRPr="00EA3813" w:rsidRDefault="004C75DE" w:rsidP="00F20D13">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28(3) Nursery Staff in Educational Establishments</w:t>
          </w:r>
          <w:r w:rsidR="00E52DDA" w:rsidRPr="00EA3813">
            <w:rPr>
              <w:rStyle w:val="eop"/>
              <w:rFonts w:asciiTheme="majorHAnsi" w:hAnsiTheme="majorHAnsi" w:cstheme="majorHAnsi"/>
            </w:rPr>
            <w:t xml:space="preserve"> – Special Educational Needs Allowance</w:t>
          </w:r>
        </w:p>
        <w:p w14:paraId="1944AEA9" w14:textId="63E27D13" w:rsidR="00E52DDA" w:rsidRPr="00EA3813" w:rsidRDefault="00E52DDA" w:rsidP="00F20D13">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28(14)</w:t>
          </w:r>
          <w:r w:rsidR="006B12CD" w:rsidRPr="00EA3813">
            <w:rPr>
              <w:rStyle w:val="eop"/>
              <w:rFonts w:asciiTheme="majorHAnsi" w:hAnsiTheme="majorHAnsi" w:cstheme="majorHAnsi"/>
            </w:rPr>
            <w:t xml:space="preserve"> Laboratory / Workshop Technicians</w:t>
          </w:r>
          <w:r w:rsidR="00254B18" w:rsidRPr="00EA3813">
            <w:rPr>
              <w:rStyle w:val="eop"/>
              <w:rFonts w:asciiTheme="majorHAnsi" w:hAnsiTheme="majorHAnsi" w:cstheme="majorHAnsi"/>
            </w:rPr>
            <w:t>:</w:t>
          </w:r>
        </w:p>
        <w:p w14:paraId="4B7A5DF8" w14:textId="28927AF1" w:rsidR="006B12CD" w:rsidRPr="00EA3813" w:rsidRDefault="004C144C" w:rsidP="004C144C">
          <w:pPr>
            <w:pStyle w:val="ListParagraph"/>
            <w:ind w:left="1080"/>
            <w:jc w:val="both"/>
            <w:rPr>
              <w:rStyle w:val="eop"/>
              <w:rFonts w:asciiTheme="majorHAnsi" w:hAnsiTheme="majorHAnsi" w:cstheme="majorHAnsi"/>
            </w:rPr>
          </w:pPr>
          <w:r w:rsidRPr="00EA3813">
            <w:rPr>
              <w:rStyle w:val="eop"/>
              <w:rFonts w:asciiTheme="majorHAnsi" w:hAnsiTheme="majorHAnsi" w:cstheme="majorHAnsi"/>
            </w:rPr>
            <w:t>** City &amp; Guilds Science Laboratory</w:t>
          </w:r>
          <w:r w:rsidR="00B76E2A" w:rsidRPr="00EA3813">
            <w:rPr>
              <w:rStyle w:val="eop"/>
              <w:rFonts w:asciiTheme="majorHAnsi" w:hAnsiTheme="majorHAnsi" w:cstheme="majorHAnsi"/>
            </w:rPr>
            <w:t xml:space="preserve"> Technicians Certificate Allowance</w:t>
          </w:r>
        </w:p>
        <w:p w14:paraId="16833071" w14:textId="1DBD102E" w:rsidR="00B76E2A" w:rsidRPr="00EA3813" w:rsidRDefault="00B76E2A" w:rsidP="004C144C">
          <w:pPr>
            <w:pStyle w:val="ListParagraph"/>
            <w:ind w:left="1080"/>
            <w:jc w:val="both"/>
            <w:rPr>
              <w:rStyle w:val="eop"/>
              <w:rFonts w:asciiTheme="majorHAnsi" w:hAnsiTheme="majorHAnsi" w:cstheme="majorHAnsi"/>
            </w:rPr>
          </w:pPr>
          <w:r w:rsidRPr="00EA3813">
            <w:rPr>
              <w:rStyle w:val="eop"/>
              <w:rFonts w:asciiTheme="majorHAnsi" w:hAnsiTheme="majorHAnsi" w:cstheme="majorHAnsi"/>
            </w:rPr>
            <w:t>** City &amp; Guilds Laboratory Technicians Advance Certificate Allowance</w:t>
          </w:r>
        </w:p>
        <w:p w14:paraId="2C3FAC91" w14:textId="573CD3C3" w:rsidR="00115C7D" w:rsidRPr="00EA3813" w:rsidRDefault="00ED00F4" w:rsidP="00115C7D">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32 London Weighting and Fringe Area Allowance</w:t>
          </w:r>
          <w:r w:rsidR="00115C7D" w:rsidRPr="00EA3813">
            <w:rPr>
              <w:rStyle w:val="eop"/>
              <w:rFonts w:asciiTheme="majorHAnsi" w:hAnsiTheme="majorHAnsi" w:cstheme="majorHAnsi"/>
            </w:rPr>
            <w:t xml:space="preserve"> (Inner &amp; Outer Fringe Area)</w:t>
          </w:r>
        </w:p>
        <w:p w14:paraId="5394C0CC" w14:textId="689FA807" w:rsidR="00943682" w:rsidRPr="00EA3813" w:rsidRDefault="00943682" w:rsidP="00115C7D">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35 Standby Duty Allowance – Social Workers</w:t>
          </w:r>
          <w:r w:rsidR="000E69BE" w:rsidRPr="00EA3813">
            <w:rPr>
              <w:rStyle w:val="eop"/>
              <w:rFonts w:asciiTheme="majorHAnsi" w:hAnsiTheme="majorHAnsi" w:cstheme="majorHAnsi"/>
            </w:rPr>
            <w:t xml:space="preserve"> (1)(a)(i) </w:t>
          </w:r>
          <w:r w:rsidR="00A45392" w:rsidRPr="00EA3813">
            <w:rPr>
              <w:rStyle w:val="eop"/>
              <w:rFonts w:asciiTheme="majorHAnsi" w:hAnsiTheme="majorHAnsi" w:cstheme="majorHAnsi"/>
            </w:rPr>
            <w:t>Allowance</w:t>
          </w:r>
        </w:p>
        <w:p w14:paraId="27E04BC1" w14:textId="19FD0D07" w:rsidR="000E69BE" w:rsidRPr="00EA3813" w:rsidRDefault="008D304D" w:rsidP="000E69BE">
          <w:pPr>
            <w:pStyle w:val="ListParagraph"/>
            <w:numPr>
              <w:ilvl w:val="0"/>
              <w:numId w:val="5"/>
            </w:numPr>
            <w:jc w:val="both"/>
            <w:rPr>
              <w:rStyle w:val="eop"/>
              <w:rFonts w:asciiTheme="majorHAnsi" w:hAnsiTheme="majorHAnsi" w:cstheme="majorHAnsi"/>
            </w:rPr>
          </w:pPr>
          <w:r w:rsidRPr="00EA3813">
            <w:rPr>
              <w:rStyle w:val="eop"/>
              <w:rFonts w:asciiTheme="majorHAnsi" w:hAnsiTheme="majorHAnsi" w:cstheme="majorHAnsi"/>
              <w:b/>
              <w:bCs/>
            </w:rPr>
            <w:t>WHITE BOOK (Former Manual Worker Agreement):</w:t>
          </w:r>
        </w:p>
        <w:p w14:paraId="1BE97E57" w14:textId="6383ABB2" w:rsidR="008D304D" w:rsidRPr="00EA3813" w:rsidRDefault="006C2E63" w:rsidP="008D304D">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 xml:space="preserve">Section 1, Para 3 </w:t>
          </w:r>
          <w:proofErr w:type="gramStart"/>
          <w:r w:rsidRPr="00EA3813">
            <w:rPr>
              <w:rStyle w:val="eop"/>
              <w:rFonts w:asciiTheme="majorHAnsi" w:hAnsiTheme="majorHAnsi" w:cstheme="majorHAnsi"/>
            </w:rPr>
            <w:t>London</w:t>
          </w:r>
          <w:proofErr w:type="gramEnd"/>
          <w:r w:rsidRPr="00EA3813">
            <w:rPr>
              <w:rStyle w:val="eop"/>
              <w:rFonts w:asciiTheme="majorHAnsi" w:hAnsiTheme="majorHAnsi" w:cstheme="majorHAnsi"/>
            </w:rPr>
            <w:t xml:space="preserve"> and Fringe Area Allowances (Inner &amp; Outer)</w:t>
          </w:r>
        </w:p>
        <w:p w14:paraId="4D5EB17E" w14:textId="33D2E5DF" w:rsidR="003A3F23" w:rsidRPr="00EA3813" w:rsidRDefault="003A3F23" w:rsidP="003A3F23">
          <w:pPr>
            <w:jc w:val="both"/>
            <w:rPr>
              <w:rStyle w:val="eop"/>
              <w:rFonts w:asciiTheme="majorHAnsi" w:hAnsiTheme="majorHAnsi" w:cstheme="majorHAnsi"/>
              <w:b/>
              <w:bCs/>
            </w:rPr>
          </w:pPr>
        </w:p>
        <w:p w14:paraId="2F794BAF" w14:textId="0CE26D33" w:rsidR="009F2F93" w:rsidRPr="00D77182" w:rsidRDefault="007D4F35" w:rsidP="007D4F35">
          <w:pPr>
            <w:pStyle w:val="ListParagraph"/>
            <w:keepNext/>
            <w:keepLines/>
            <w:tabs>
              <w:tab w:val="right" w:leader="dot" w:pos="9350"/>
            </w:tabs>
            <w:spacing w:before="240" w:after="100"/>
            <w:outlineLvl w:val="0"/>
            <w:rPr>
              <w:rFonts w:asciiTheme="majorHAnsi" w:eastAsia="Segoe UI" w:hAnsiTheme="majorHAnsi" w:cstheme="majorHAnsi"/>
              <w:b/>
              <w:bCs/>
              <w:color w:val="FF6A13"/>
            </w:rPr>
          </w:pPr>
          <w:bookmarkStart w:id="1" w:name="_Toc111480192"/>
          <w:r>
            <w:rPr>
              <w:rFonts w:asciiTheme="majorHAnsi" w:eastAsia="Segoe UI" w:hAnsiTheme="majorHAnsi" w:cstheme="majorHAnsi"/>
              <w:b/>
              <w:bCs/>
              <w:color w:val="FF6A13"/>
              <w:lang w:val="en-US"/>
            </w:rPr>
            <w:lastRenderedPageBreak/>
            <w:t>Q</w:t>
          </w:r>
          <w:r w:rsidR="000945D8">
            <w:rPr>
              <w:rFonts w:asciiTheme="majorHAnsi" w:eastAsia="Segoe UI" w:hAnsiTheme="majorHAnsi" w:cstheme="majorHAnsi"/>
              <w:b/>
              <w:bCs/>
              <w:color w:val="FF6A13"/>
              <w:lang w:val="en-US"/>
            </w:rPr>
            <w:t>4</w:t>
          </w:r>
          <w:r>
            <w:rPr>
              <w:rFonts w:asciiTheme="majorHAnsi" w:eastAsia="Segoe UI" w:hAnsiTheme="majorHAnsi" w:cstheme="majorHAnsi"/>
              <w:b/>
              <w:bCs/>
              <w:color w:val="FF6A13"/>
              <w:lang w:val="en-US"/>
            </w:rPr>
            <w:t xml:space="preserve">. </w:t>
          </w:r>
          <w:r w:rsidR="00FB67C4" w:rsidRPr="00D77182">
            <w:rPr>
              <w:rFonts w:asciiTheme="majorHAnsi" w:eastAsia="Segoe UI" w:hAnsiTheme="majorHAnsi" w:cstheme="majorHAnsi"/>
              <w:b/>
              <w:bCs/>
              <w:color w:val="FF6A13"/>
              <w:lang w:val="en-US"/>
            </w:rPr>
            <w:t>Wh</w:t>
          </w:r>
          <w:r w:rsidR="009F2F93" w:rsidRPr="00D77182">
            <w:rPr>
              <w:rFonts w:asciiTheme="majorHAnsi" w:eastAsia="Segoe UI" w:hAnsiTheme="majorHAnsi" w:cstheme="majorHAnsi"/>
              <w:b/>
              <w:bCs/>
              <w:color w:val="FF6A13"/>
              <w:lang w:val="en-US"/>
            </w:rPr>
            <w:t>o does this apply to?</w:t>
          </w:r>
          <w:bookmarkEnd w:id="1"/>
        </w:p>
        <w:p w14:paraId="5B5954A9" w14:textId="1B6BE591" w:rsidR="009F2F93" w:rsidRPr="00EA3813" w:rsidRDefault="009F2F93"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 xml:space="preserve">All staff on NJC Green Book conditions working in councils, schools, </w:t>
          </w:r>
          <w:proofErr w:type="gramStart"/>
          <w:r w:rsidRPr="00EA3813">
            <w:rPr>
              <w:rFonts w:asciiTheme="majorHAnsi" w:eastAsia="Segoe UI" w:hAnsiTheme="majorHAnsi" w:cstheme="majorHAnsi"/>
              <w:color w:val="000000" w:themeColor="text1"/>
              <w:lang w:val="en-US"/>
            </w:rPr>
            <w:t>academies</w:t>
          </w:r>
          <w:proofErr w:type="gramEnd"/>
          <w:r w:rsidRPr="00EA3813">
            <w:rPr>
              <w:rFonts w:asciiTheme="majorHAnsi" w:eastAsia="Segoe UI" w:hAnsiTheme="majorHAnsi" w:cstheme="majorHAnsi"/>
              <w:color w:val="000000" w:themeColor="text1"/>
              <w:lang w:val="en-US"/>
            </w:rPr>
            <w:t xml:space="preserve"> and various other bodies. Over 1 million workers are covered by NJC Green Book conditions. </w:t>
          </w:r>
        </w:p>
        <w:p w14:paraId="1552B230" w14:textId="7E295DB8" w:rsidR="00C005F8" w:rsidRPr="00EA3813" w:rsidRDefault="00C005F8" w:rsidP="001733B2">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 xml:space="preserve">The NJC agreement covers workers in England, Wales &amp; Northern Ireland. It is important to note that some employers in these sectors have opted out of the NJC. </w:t>
          </w:r>
        </w:p>
        <w:p w14:paraId="4B874408" w14:textId="39115FB8" w:rsidR="00C005F8" w:rsidRPr="00EA3813" w:rsidRDefault="0007272F"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 p</w:t>
          </w:r>
          <w:r w:rsidR="009F2F93" w:rsidRPr="00EA3813">
            <w:rPr>
              <w:rFonts w:asciiTheme="majorHAnsi" w:eastAsia="Segoe UI" w:hAnsiTheme="majorHAnsi" w:cstheme="majorHAnsi"/>
              <w:color w:val="000000" w:themeColor="text1"/>
              <w:lang w:val="en-US"/>
            </w:rPr>
            <w:t xml:space="preserve">ay offer is a </w:t>
          </w:r>
          <w:r w:rsidR="00C25E83" w:rsidRPr="00EA3813">
            <w:rPr>
              <w:rFonts w:asciiTheme="majorHAnsi" w:eastAsia="Segoe UI" w:hAnsiTheme="majorHAnsi" w:cstheme="majorHAnsi"/>
              <w:color w:val="000000" w:themeColor="text1"/>
              <w:lang w:val="en-US"/>
            </w:rPr>
            <w:t>o</w:t>
          </w:r>
          <w:r w:rsidR="009F2F93" w:rsidRPr="00EA3813">
            <w:rPr>
              <w:rFonts w:asciiTheme="majorHAnsi" w:eastAsia="Segoe UI" w:hAnsiTheme="majorHAnsi" w:cstheme="majorHAnsi"/>
              <w:color w:val="000000" w:themeColor="text1"/>
              <w:lang w:val="en-US"/>
            </w:rPr>
            <w:t>ne year pay deal</w:t>
          </w:r>
          <w:r w:rsidR="002331DF" w:rsidRPr="00EA3813">
            <w:rPr>
              <w:rFonts w:asciiTheme="majorHAnsi" w:eastAsia="Segoe UI" w:hAnsiTheme="majorHAnsi" w:cstheme="majorHAnsi"/>
              <w:color w:val="000000" w:themeColor="text1"/>
              <w:lang w:val="en-US"/>
            </w:rPr>
            <w:t xml:space="preserve"> </w:t>
          </w:r>
          <w:r w:rsidR="00126932">
            <w:rPr>
              <w:rFonts w:asciiTheme="majorHAnsi" w:eastAsia="Segoe UI" w:hAnsiTheme="majorHAnsi" w:cstheme="majorHAnsi"/>
              <w:color w:val="000000" w:themeColor="text1"/>
              <w:lang w:val="en-US"/>
            </w:rPr>
            <w:t xml:space="preserve">that if accepted will be backdated to </w:t>
          </w:r>
          <w:r w:rsidR="009F2F93" w:rsidRPr="00EA3813">
            <w:rPr>
              <w:rFonts w:asciiTheme="majorHAnsi" w:eastAsia="Segoe UI" w:hAnsiTheme="majorHAnsi" w:cstheme="majorHAnsi"/>
              <w:color w:val="000000" w:themeColor="text1"/>
              <w:lang w:val="en-US"/>
            </w:rPr>
            <w:t>from 1</w:t>
          </w:r>
          <w:r w:rsidR="009F2F93" w:rsidRPr="00EA3813">
            <w:rPr>
              <w:rFonts w:asciiTheme="majorHAnsi" w:eastAsia="Segoe UI" w:hAnsiTheme="majorHAnsi" w:cstheme="majorHAnsi"/>
              <w:color w:val="000000" w:themeColor="text1"/>
              <w:vertAlign w:val="superscript"/>
              <w:lang w:val="en-US"/>
            </w:rPr>
            <w:t>st</w:t>
          </w:r>
          <w:r w:rsidR="009F2F93" w:rsidRPr="00EA3813">
            <w:rPr>
              <w:rFonts w:asciiTheme="majorHAnsi" w:eastAsia="Segoe UI" w:hAnsiTheme="majorHAnsi" w:cstheme="majorHAnsi"/>
              <w:color w:val="000000" w:themeColor="text1"/>
              <w:lang w:val="en-US"/>
            </w:rPr>
            <w:t xml:space="preserve"> April 202</w:t>
          </w:r>
          <w:r w:rsidR="00DC4A04" w:rsidRPr="00EA3813">
            <w:rPr>
              <w:rFonts w:asciiTheme="majorHAnsi" w:eastAsia="Segoe UI" w:hAnsiTheme="majorHAnsi" w:cstheme="majorHAnsi"/>
              <w:color w:val="000000" w:themeColor="text1"/>
              <w:lang w:val="en-US"/>
            </w:rPr>
            <w:t>2</w:t>
          </w:r>
          <w:r w:rsidR="002331DF" w:rsidRPr="00EA3813">
            <w:rPr>
              <w:rFonts w:asciiTheme="majorHAnsi" w:eastAsia="Segoe UI" w:hAnsiTheme="majorHAnsi" w:cstheme="majorHAnsi"/>
              <w:color w:val="000000" w:themeColor="text1"/>
              <w:lang w:val="en-US"/>
            </w:rPr>
            <w:t>.</w:t>
          </w:r>
        </w:p>
        <w:p w14:paraId="2F9E0DC1" w14:textId="45147120" w:rsidR="009F2F93" w:rsidRPr="000003FB" w:rsidRDefault="000003FB" w:rsidP="000003FB">
          <w:pPr>
            <w:keepNext/>
            <w:keepLines/>
            <w:spacing w:before="240" w:after="0"/>
            <w:ind w:left="360"/>
            <w:outlineLvl w:val="0"/>
            <w:rPr>
              <w:rFonts w:asciiTheme="majorHAnsi" w:eastAsia="Segoe UI" w:hAnsiTheme="majorHAnsi" w:cstheme="majorHAnsi"/>
              <w:b/>
              <w:bCs/>
              <w:color w:val="FF6A13"/>
            </w:rPr>
          </w:pPr>
          <w:bookmarkStart w:id="2" w:name="_Toc111480193"/>
          <w:r>
            <w:rPr>
              <w:rFonts w:asciiTheme="majorHAnsi" w:eastAsia="Segoe UI" w:hAnsiTheme="majorHAnsi" w:cstheme="majorHAnsi"/>
              <w:b/>
              <w:bCs/>
              <w:color w:val="FF6A13"/>
              <w:lang w:val="en-US"/>
            </w:rPr>
            <w:t xml:space="preserve">Q5. </w:t>
          </w:r>
          <w:r w:rsidR="009F2F93" w:rsidRPr="000003FB">
            <w:rPr>
              <w:rFonts w:asciiTheme="majorHAnsi" w:eastAsia="Segoe UI" w:hAnsiTheme="majorHAnsi" w:cstheme="majorHAnsi"/>
              <w:b/>
              <w:bCs/>
              <w:color w:val="FF6A13"/>
              <w:lang w:val="en-US"/>
            </w:rPr>
            <w:t>Who doesn't this apply to?</w:t>
          </w:r>
          <w:bookmarkEnd w:id="2"/>
        </w:p>
        <w:p w14:paraId="30D3471F" w14:textId="77777777" w:rsidR="00C005F8" w:rsidRPr="00EA3813" w:rsidRDefault="00C005F8" w:rsidP="001733B2">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This offer doesn’t apply to Craft Workers on Red Book terms, staff on Chief Officer Terms, or staffs coming under any pay arrangements other than the NJC Green Book. For example, this does not apply to staff working in academies which do not follow green book terms and conditions (although some workers who have transferred from a local authority and retained their terms and conditions under a TUPE transfer may still come under the NJC).</w:t>
          </w:r>
        </w:p>
        <w:p w14:paraId="3C8F8D03" w14:textId="245D3F46" w:rsidR="009F2F93" w:rsidRPr="00327815" w:rsidRDefault="00327815" w:rsidP="00327815">
          <w:pPr>
            <w:keepNext/>
            <w:keepLines/>
            <w:spacing w:before="240" w:after="0"/>
            <w:ind w:left="360"/>
            <w:jc w:val="both"/>
            <w:outlineLvl w:val="0"/>
            <w:rPr>
              <w:rFonts w:asciiTheme="majorHAnsi" w:eastAsia="Times New Roman" w:hAnsiTheme="majorHAnsi" w:cstheme="majorHAnsi"/>
              <w:b/>
              <w:bCs/>
              <w:color w:val="FF6A13"/>
            </w:rPr>
          </w:pPr>
          <w:bookmarkStart w:id="3" w:name="_Toc111480194"/>
          <w:r>
            <w:rPr>
              <w:rFonts w:asciiTheme="majorHAnsi" w:eastAsia="Segoe UI" w:hAnsiTheme="majorHAnsi" w:cstheme="majorHAnsi"/>
              <w:b/>
              <w:bCs/>
              <w:color w:val="FF6A13"/>
              <w:lang w:val="en-US"/>
            </w:rPr>
            <w:t xml:space="preserve">Q6. </w:t>
          </w:r>
          <w:r w:rsidR="009F2F93" w:rsidRPr="00327815">
            <w:rPr>
              <w:rFonts w:asciiTheme="majorHAnsi" w:eastAsia="Segoe UI" w:hAnsiTheme="majorHAnsi" w:cstheme="majorHAnsi"/>
              <w:b/>
              <w:bCs/>
              <w:color w:val="FF6A13"/>
              <w:lang w:val="en-US"/>
            </w:rPr>
            <w:t>I work in an academy; how can I know if the proposals apply to me?</w:t>
          </w:r>
          <w:bookmarkEnd w:id="3"/>
          <w:r w:rsidR="009F2F93" w:rsidRPr="00327815">
            <w:rPr>
              <w:rFonts w:asciiTheme="majorHAnsi" w:eastAsia="Times New Roman" w:hAnsiTheme="majorHAnsi" w:cstheme="majorHAnsi"/>
              <w:b/>
              <w:bCs/>
              <w:color w:val="FF6A13"/>
              <w:lang w:val="en-US"/>
            </w:rPr>
            <w:t xml:space="preserve"> </w:t>
          </w:r>
        </w:p>
        <w:p w14:paraId="477C9E54" w14:textId="7B611C4F" w:rsidR="00DB69D5" w:rsidRDefault="009F2F93" w:rsidP="000779CD">
          <w:pPr>
            <w:jc w:val="both"/>
            <w:rPr>
              <w:rFonts w:asciiTheme="majorHAnsi" w:eastAsia="Segoe UI" w:hAnsiTheme="majorHAnsi" w:cstheme="majorHAnsi"/>
              <w:b/>
              <w:bCs/>
              <w:color w:val="000000" w:themeColor="text1"/>
              <w:lang w:val="en-US"/>
            </w:rPr>
          </w:pPr>
          <w:r w:rsidRPr="00EA3813">
            <w:rPr>
              <w:rFonts w:asciiTheme="majorHAnsi" w:eastAsia="Segoe UI" w:hAnsiTheme="majorHAnsi" w:cstheme="majorHAnsi"/>
              <w:color w:val="000000" w:themeColor="text1"/>
              <w:lang w:val="en-US"/>
            </w:rPr>
            <w:t xml:space="preserve">For </w:t>
          </w:r>
          <w:proofErr w:type="gramStart"/>
          <w:r w:rsidRPr="00EA3813">
            <w:rPr>
              <w:rFonts w:asciiTheme="majorHAnsi" w:eastAsia="Segoe UI" w:hAnsiTheme="majorHAnsi" w:cstheme="majorHAnsi"/>
              <w:color w:val="000000" w:themeColor="text1"/>
              <w:lang w:val="en-US"/>
            </w:rPr>
            <w:t>the vast majority of</w:t>
          </w:r>
          <w:proofErr w:type="gramEnd"/>
          <w:r w:rsidRPr="00EA3813">
            <w:rPr>
              <w:rFonts w:asciiTheme="majorHAnsi" w:eastAsia="Segoe UI" w:hAnsiTheme="majorHAnsi" w:cstheme="majorHAnsi"/>
              <w:color w:val="000000" w:themeColor="text1"/>
              <w:lang w:val="en-US"/>
            </w:rPr>
            <w:t xml:space="preserve"> academy staff, the pay offer will apply because your pay is still determined by NJC. However, for a small number pay may not be determined in this way. For example, in a multi academy trust that has moved away from NJC and negotiates pay separately</w:t>
          </w:r>
          <w:r w:rsidR="00551219" w:rsidRPr="00EA3813">
            <w:rPr>
              <w:rFonts w:asciiTheme="majorHAnsi" w:eastAsia="Segoe UI" w:hAnsiTheme="majorHAnsi" w:cstheme="majorHAnsi"/>
              <w:color w:val="000000" w:themeColor="text1"/>
              <w:lang w:val="en-US"/>
            </w:rPr>
            <w:t xml:space="preserve"> and </w:t>
          </w:r>
          <w:r w:rsidRPr="00EA3813">
            <w:rPr>
              <w:rFonts w:asciiTheme="majorHAnsi" w:eastAsia="Segoe UI" w:hAnsiTheme="majorHAnsi" w:cstheme="majorHAnsi"/>
              <w:color w:val="000000" w:themeColor="text1"/>
              <w:lang w:val="en-US"/>
            </w:rPr>
            <w:t>where staff have a new academy contract. If you are unsure, contact your local GMB</w:t>
          </w:r>
          <w:r w:rsidR="009131DB" w:rsidRPr="00EA3813">
            <w:rPr>
              <w:rFonts w:asciiTheme="majorHAnsi" w:eastAsia="Segoe UI" w:hAnsiTheme="majorHAnsi" w:cstheme="majorHAnsi"/>
              <w:color w:val="000000" w:themeColor="text1"/>
              <w:lang w:val="en-US"/>
            </w:rPr>
            <w:t xml:space="preserve"> Representative</w:t>
          </w:r>
          <w:r w:rsidR="002A72AE" w:rsidRPr="00EA3813">
            <w:rPr>
              <w:rFonts w:asciiTheme="majorHAnsi" w:eastAsia="Segoe UI" w:hAnsiTheme="majorHAnsi" w:cstheme="majorHAnsi"/>
              <w:color w:val="000000" w:themeColor="text1"/>
              <w:lang w:val="en-US"/>
            </w:rPr>
            <w:t xml:space="preserve"> or</w:t>
          </w:r>
          <w:r w:rsidRPr="00EA3813">
            <w:rPr>
              <w:rFonts w:asciiTheme="majorHAnsi" w:eastAsia="Segoe UI" w:hAnsiTheme="majorHAnsi" w:cstheme="majorHAnsi"/>
              <w:color w:val="000000" w:themeColor="text1"/>
              <w:lang w:val="en-US"/>
            </w:rPr>
            <w:t xml:space="preserve"> </w:t>
          </w:r>
          <w:r w:rsidR="002A72AE" w:rsidRPr="00EA3813">
            <w:rPr>
              <w:rFonts w:asciiTheme="majorHAnsi" w:eastAsia="Segoe UI" w:hAnsiTheme="majorHAnsi" w:cstheme="majorHAnsi"/>
              <w:color w:val="000000" w:themeColor="text1"/>
              <w:lang w:val="en-US"/>
            </w:rPr>
            <w:t>B</w:t>
          </w:r>
          <w:r w:rsidRPr="00EA3813">
            <w:rPr>
              <w:rFonts w:asciiTheme="majorHAnsi" w:eastAsia="Segoe UI" w:hAnsiTheme="majorHAnsi" w:cstheme="majorHAnsi"/>
              <w:color w:val="000000" w:themeColor="text1"/>
              <w:lang w:val="en-US"/>
            </w:rPr>
            <w:t>ranch</w:t>
          </w:r>
          <w:r w:rsidR="002A72AE" w:rsidRPr="00EA3813">
            <w:rPr>
              <w:rFonts w:asciiTheme="majorHAnsi" w:eastAsia="Segoe UI" w:hAnsiTheme="majorHAnsi" w:cstheme="majorHAnsi"/>
              <w:color w:val="000000" w:themeColor="text1"/>
              <w:lang w:val="en-US"/>
            </w:rPr>
            <w:t xml:space="preserve">. </w:t>
          </w:r>
        </w:p>
      </w:sdtContent>
    </w:sdt>
    <w:p w14:paraId="16258B9E" w14:textId="77777777" w:rsidR="00C973E2" w:rsidRDefault="00C973E2" w:rsidP="00C973E2">
      <w:pPr>
        <w:pStyle w:val="paragraph"/>
        <w:spacing w:before="0" w:beforeAutospacing="0" w:after="0" w:afterAutospacing="0"/>
        <w:ind w:left="360"/>
        <w:textAlignment w:val="baseline"/>
        <w:rPr>
          <w:rFonts w:asciiTheme="majorHAnsi" w:eastAsia="Segoe UI" w:hAnsiTheme="majorHAnsi" w:cstheme="majorHAnsi"/>
          <w:b/>
          <w:bCs/>
          <w:color w:val="FF6A13"/>
          <w:sz w:val="22"/>
          <w:szCs w:val="22"/>
          <w:lang w:val="en-US"/>
        </w:rPr>
      </w:pPr>
    </w:p>
    <w:p w14:paraId="3969E86B" w14:textId="4EC51FC8" w:rsidR="00C973E2" w:rsidRDefault="00C973E2" w:rsidP="00C973E2">
      <w:pPr>
        <w:pStyle w:val="paragraph"/>
        <w:spacing w:before="0" w:beforeAutospacing="0" w:after="0" w:afterAutospacing="0"/>
        <w:ind w:left="360"/>
        <w:textAlignment w:val="baseline"/>
        <w:rPr>
          <w:rFonts w:asciiTheme="majorHAnsi" w:eastAsia="Segoe UI" w:hAnsiTheme="majorHAnsi" w:cstheme="majorHAnsi"/>
          <w:b/>
          <w:bCs/>
          <w:color w:val="FF6A13"/>
          <w:sz w:val="22"/>
          <w:szCs w:val="22"/>
          <w:lang w:val="en-US"/>
        </w:rPr>
      </w:pPr>
      <w:r>
        <w:rPr>
          <w:rFonts w:asciiTheme="majorHAnsi" w:eastAsia="Segoe UI" w:hAnsiTheme="majorHAnsi" w:cstheme="majorHAnsi"/>
          <w:b/>
          <w:bCs/>
          <w:color w:val="FF6A13"/>
          <w:sz w:val="22"/>
          <w:szCs w:val="22"/>
          <w:lang w:val="en-US"/>
        </w:rPr>
        <w:t>Q</w:t>
      </w:r>
      <w:r w:rsidR="00327815">
        <w:rPr>
          <w:rFonts w:asciiTheme="majorHAnsi" w:eastAsia="Segoe UI" w:hAnsiTheme="majorHAnsi" w:cstheme="majorHAnsi"/>
          <w:b/>
          <w:bCs/>
          <w:color w:val="FF6A13"/>
          <w:sz w:val="22"/>
          <w:szCs w:val="22"/>
          <w:lang w:val="en-US"/>
        </w:rPr>
        <w:t>7</w:t>
      </w:r>
      <w:r>
        <w:rPr>
          <w:rFonts w:asciiTheme="majorHAnsi" w:eastAsia="Segoe UI" w:hAnsiTheme="majorHAnsi" w:cstheme="majorHAnsi"/>
          <w:b/>
          <w:bCs/>
          <w:color w:val="FF6A13"/>
          <w:sz w:val="22"/>
          <w:szCs w:val="22"/>
          <w:lang w:val="en-US"/>
        </w:rPr>
        <w:t xml:space="preserve">. </w:t>
      </w:r>
      <w:r w:rsidRPr="00EA3813">
        <w:rPr>
          <w:rFonts w:asciiTheme="majorHAnsi" w:eastAsia="Segoe UI" w:hAnsiTheme="majorHAnsi" w:cstheme="majorHAnsi"/>
          <w:b/>
          <w:bCs/>
          <w:color w:val="FF6A13"/>
          <w:sz w:val="22"/>
          <w:szCs w:val="22"/>
          <w:lang w:val="en-US"/>
        </w:rPr>
        <w:t>Who will receive the additional days annual leave?</w:t>
      </w:r>
    </w:p>
    <w:p w14:paraId="17B8DB4A" w14:textId="77777777" w:rsidR="00C973E2" w:rsidRPr="00126932" w:rsidRDefault="00C973E2" w:rsidP="00C973E2">
      <w:pPr>
        <w:jc w:val="both"/>
        <w:rPr>
          <w:rStyle w:val="normaltextrun"/>
          <w:rFonts w:asciiTheme="majorHAnsi" w:hAnsiTheme="majorHAnsi" w:cstheme="majorHAnsi"/>
          <w:u w:val="single"/>
        </w:rPr>
      </w:pPr>
      <w:r w:rsidRPr="00EA3813">
        <w:rPr>
          <w:rStyle w:val="eop"/>
          <w:rFonts w:asciiTheme="majorHAnsi" w:hAnsiTheme="majorHAnsi" w:cstheme="majorHAnsi"/>
        </w:rPr>
        <w:t>The annual leave day is a permanent addition to all employees on Green Book conditions, regardless of their current annual leave entitlements</w:t>
      </w:r>
      <w:r>
        <w:rPr>
          <w:rStyle w:val="eop"/>
          <w:rFonts w:asciiTheme="majorHAnsi" w:hAnsiTheme="majorHAnsi" w:cstheme="majorHAnsi"/>
        </w:rPr>
        <w:t>, l</w:t>
      </w:r>
      <w:r w:rsidRPr="00EA3813">
        <w:rPr>
          <w:rStyle w:val="eop"/>
          <w:rFonts w:asciiTheme="majorHAnsi" w:hAnsiTheme="majorHAnsi" w:cstheme="majorHAnsi"/>
        </w:rPr>
        <w:t xml:space="preserve">ength of service, </w:t>
      </w:r>
      <w:proofErr w:type="gramStart"/>
      <w:r w:rsidRPr="00EA3813">
        <w:rPr>
          <w:rStyle w:val="eop"/>
          <w:rFonts w:asciiTheme="majorHAnsi" w:hAnsiTheme="majorHAnsi" w:cstheme="majorHAnsi"/>
        </w:rPr>
        <w:t>seniority</w:t>
      </w:r>
      <w:proofErr w:type="gramEnd"/>
      <w:r w:rsidRPr="00EA3813">
        <w:rPr>
          <w:rStyle w:val="eop"/>
          <w:rFonts w:asciiTheme="majorHAnsi" w:hAnsiTheme="majorHAnsi" w:cstheme="majorHAnsi"/>
        </w:rPr>
        <w:t xml:space="preserve"> or local arrangements.</w:t>
      </w:r>
      <w:r>
        <w:rPr>
          <w:rStyle w:val="eop"/>
          <w:rFonts w:asciiTheme="majorHAnsi" w:hAnsiTheme="majorHAnsi" w:cstheme="majorHAnsi"/>
        </w:rPr>
        <w:t xml:space="preserve"> </w:t>
      </w:r>
      <w:r w:rsidRPr="00126932">
        <w:rPr>
          <w:rStyle w:val="eop"/>
          <w:rFonts w:asciiTheme="majorHAnsi" w:hAnsiTheme="majorHAnsi" w:cstheme="majorHAnsi"/>
          <w:u w:val="single"/>
        </w:rPr>
        <w:t>This will not come into effect though until April 2023.</w:t>
      </w:r>
    </w:p>
    <w:p w14:paraId="788C0E26" w14:textId="2E737FC7" w:rsidR="0050177B" w:rsidRPr="00B0236F" w:rsidRDefault="00B0236F" w:rsidP="00B0236F">
      <w:pPr>
        <w:pStyle w:val="Heading1"/>
        <w:jc w:val="both"/>
        <w:rPr>
          <w:rFonts w:eastAsia="Segoe UI" w:cstheme="majorHAnsi"/>
          <w:b/>
          <w:bCs/>
          <w:color w:val="FF6A13"/>
          <w:sz w:val="22"/>
          <w:szCs w:val="22"/>
        </w:rPr>
      </w:pPr>
      <w:bookmarkStart w:id="4" w:name="_Toc111480195"/>
      <w:r>
        <w:rPr>
          <w:rFonts w:eastAsia="Segoe UI" w:cstheme="majorHAnsi"/>
          <w:b/>
          <w:bCs/>
          <w:color w:val="FF6A13"/>
          <w:sz w:val="22"/>
          <w:szCs w:val="22"/>
        </w:rPr>
        <w:t xml:space="preserve">     Q8. </w:t>
      </w:r>
      <w:r w:rsidR="0050177B" w:rsidRPr="00B0236F">
        <w:rPr>
          <w:rFonts w:eastAsia="Segoe UI" w:cstheme="majorHAnsi"/>
          <w:b/>
          <w:bCs/>
          <w:color w:val="FF6A13"/>
          <w:sz w:val="22"/>
          <w:szCs w:val="22"/>
          <w:lang w:val="en-US"/>
        </w:rPr>
        <w:t>What are Spinal Column Points and how do they relate to me?</w:t>
      </w:r>
      <w:bookmarkEnd w:id="4"/>
    </w:p>
    <w:p w14:paraId="3007CDED" w14:textId="6DD46D49" w:rsidR="0050177B" w:rsidRPr="00EA3813" w:rsidRDefault="0050177B" w:rsidP="000779CD">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Spinal Column Points (SCPs) are a set of salary levels. Together they make up the national pay spine, which is what the NJC negotiates on. Due to the introduction of the national pay spine in 2019, SCP start at SCP 1 and the highest is SCP 4</w:t>
      </w:r>
      <w:r w:rsidR="00ED75BB" w:rsidRPr="00EA3813">
        <w:rPr>
          <w:rFonts w:asciiTheme="majorHAnsi" w:eastAsia="Segoe UI" w:hAnsiTheme="majorHAnsi" w:cstheme="majorHAnsi"/>
          <w:color w:val="000000" w:themeColor="text1"/>
          <w:lang w:val="en-US"/>
        </w:rPr>
        <w:t>3.</w:t>
      </w:r>
      <w:r w:rsidRPr="00EA3813">
        <w:rPr>
          <w:rFonts w:asciiTheme="majorHAnsi" w:eastAsia="Segoe UI" w:hAnsiTheme="majorHAnsi" w:cstheme="majorHAnsi"/>
          <w:color w:val="000000" w:themeColor="text1"/>
          <w:lang w:val="en-US"/>
        </w:rPr>
        <w:t xml:space="preserve"> The NJC rates for SCP 1 at 20</w:t>
      </w:r>
      <w:r w:rsidR="00E6311C" w:rsidRPr="00EA3813">
        <w:rPr>
          <w:rFonts w:asciiTheme="majorHAnsi" w:eastAsia="Segoe UI" w:hAnsiTheme="majorHAnsi" w:cstheme="majorHAnsi"/>
          <w:color w:val="000000" w:themeColor="text1"/>
          <w:lang w:val="en-US"/>
        </w:rPr>
        <w:t>2</w:t>
      </w:r>
      <w:r w:rsidR="00F54E4F" w:rsidRPr="00EA3813">
        <w:rPr>
          <w:rFonts w:asciiTheme="majorHAnsi" w:eastAsia="Segoe UI" w:hAnsiTheme="majorHAnsi" w:cstheme="majorHAnsi"/>
          <w:color w:val="000000" w:themeColor="text1"/>
          <w:lang w:val="en-US"/>
        </w:rPr>
        <w:t>1</w:t>
      </w:r>
      <w:r w:rsidR="00C005F8" w:rsidRPr="00EA3813">
        <w:rPr>
          <w:rFonts w:asciiTheme="majorHAnsi" w:eastAsia="Segoe UI" w:hAnsiTheme="majorHAnsi" w:cstheme="majorHAnsi"/>
          <w:color w:val="000000" w:themeColor="text1"/>
          <w:lang w:val="en-US"/>
        </w:rPr>
        <w:t>/22</w:t>
      </w:r>
      <w:r w:rsidRPr="00EA3813">
        <w:rPr>
          <w:rFonts w:asciiTheme="majorHAnsi" w:eastAsia="Segoe UI" w:hAnsiTheme="majorHAnsi" w:cstheme="majorHAnsi"/>
          <w:color w:val="000000" w:themeColor="text1"/>
          <w:lang w:val="en-US"/>
        </w:rPr>
        <w:t xml:space="preserve"> </w:t>
      </w:r>
      <w:r w:rsidR="007260AD" w:rsidRPr="00EA3813">
        <w:rPr>
          <w:rFonts w:asciiTheme="majorHAnsi" w:eastAsia="Segoe UI" w:hAnsiTheme="majorHAnsi" w:cstheme="majorHAnsi"/>
          <w:color w:val="000000" w:themeColor="text1"/>
          <w:lang w:val="en-US"/>
        </w:rPr>
        <w:t>are</w:t>
      </w:r>
      <w:r w:rsidRPr="00EA3813">
        <w:rPr>
          <w:rFonts w:asciiTheme="majorHAnsi" w:eastAsia="Segoe UI" w:hAnsiTheme="majorHAnsi" w:cstheme="majorHAnsi"/>
          <w:color w:val="000000" w:themeColor="text1"/>
          <w:lang w:val="en-US"/>
        </w:rPr>
        <w:t xml:space="preserve"> at £9.</w:t>
      </w:r>
      <w:r w:rsidR="00F54E4F" w:rsidRPr="00EA3813">
        <w:rPr>
          <w:rFonts w:asciiTheme="majorHAnsi" w:eastAsia="Segoe UI" w:hAnsiTheme="majorHAnsi" w:cstheme="majorHAnsi"/>
          <w:color w:val="000000" w:themeColor="text1"/>
          <w:lang w:val="en-US"/>
        </w:rPr>
        <w:t>50</w:t>
      </w:r>
      <w:r w:rsidRPr="00EA3813">
        <w:rPr>
          <w:rFonts w:asciiTheme="majorHAnsi" w:eastAsia="Segoe UI" w:hAnsiTheme="majorHAnsi" w:cstheme="majorHAnsi"/>
          <w:color w:val="000000" w:themeColor="text1"/>
          <w:lang w:val="en-US"/>
        </w:rPr>
        <w:t xml:space="preserve"> an hour, giving a </w:t>
      </w:r>
      <w:r w:rsidR="48E60B1F" w:rsidRPr="00EA3813">
        <w:rPr>
          <w:rFonts w:asciiTheme="majorHAnsi" w:eastAsia="Segoe UI" w:hAnsiTheme="majorHAnsi" w:cstheme="majorHAnsi"/>
          <w:color w:val="000000" w:themeColor="text1"/>
          <w:lang w:val="en-US"/>
        </w:rPr>
        <w:t>full-time</w:t>
      </w:r>
      <w:r w:rsidRPr="00EA3813">
        <w:rPr>
          <w:rFonts w:asciiTheme="majorHAnsi" w:eastAsia="Segoe UI" w:hAnsiTheme="majorHAnsi" w:cstheme="majorHAnsi"/>
          <w:color w:val="000000" w:themeColor="text1"/>
          <w:lang w:val="en-US"/>
        </w:rPr>
        <w:t xml:space="preserve"> annual salary of £</w:t>
      </w:r>
      <w:r w:rsidR="0033108E" w:rsidRPr="00EA3813">
        <w:rPr>
          <w:rFonts w:asciiTheme="majorHAnsi" w:eastAsia="Segoe UI" w:hAnsiTheme="majorHAnsi" w:cstheme="majorHAnsi"/>
          <w:color w:val="000000" w:themeColor="text1"/>
          <w:lang w:val="en-US"/>
        </w:rPr>
        <w:t>18,333.</w:t>
      </w:r>
    </w:p>
    <w:p w14:paraId="3673DC55" w14:textId="77777777" w:rsidR="0050177B" w:rsidRPr="00EA3813" w:rsidRDefault="0050177B" w:rsidP="000779CD">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 xml:space="preserve">These salary levels are used by employers to design their local pay grades or pay scales and there are many variations, depending on which local authority you are contracted to work in. </w:t>
      </w:r>
    </w:p>
    <w:p w14:paraId="0535D891" w14:textId="1A28F08E" w:rsidR="00CC649B" w:rsidRDefault="00FB4DD3" w:rsidP="00FB4DD3">
      <w:pPr>
        <w:pStyle w:val="Heading1"/>
        <w:ind w:left="360"/>
        <w:jc w:val="both"/>
        <w:rPr>
          <w:rFonts w:eastAsia="Helvetica" w:cstheme="majorHAnsi"/>
          <w:b/>
          <w:bCs/>
          <w:color w:val="FF6A13"/>
          <w:sz w:val="22"/>
          <w:szCs w:val="22"/>
          <w:lang w:val="en-US"/>
        </w:rPr>
      </w:pPr>
      <w:bookmarkStart w:id="5" w:name="_Toc111480196"/>
      <w:r>
        <w:rPr>
          <w:rFonts w:eastAsia="Segoe UI" w:cstheme="majorHAnsi"/>
          <w:b/>
          <w:bCs/>
          <w:color w:val="FF6A13"/>
          <w:sz w:val="22"/>
          <w:szCs w:val="22"/>
          <w:lang w:val="en-US"/>
        </w:rPr>
        <w:t xml:space="preserve">Q9. </w:t>
      </w:r>
      <w:r w:rsidR="0050177B" w:rsidRPr="00EA3813">
        <w:rPr>
          <w:rFonts w:eastAsia="Segoe UI" w:cstheme="majorHAnsi"/>
          <w:b/>
          <w:bCs/>
          <w:color w:val="FF6A13"/>
          <w:sz w:val="22"/>
          <w:szCs w:val="22"/>
          <w:lang w:val="en-US"/>
        </w:rPr>
        <w:t>What are the proposals worth to members</w:t>
      </w:r>
      <w:r w:rsidR="0050177B" w:rsidRPr="00EA3813">
        <w:rPr>
          <w:rFonts w:eastAsia="Helvetica" w:cstheme="majorHAnsi"/>
          <w:b/>
          <w:bCs/>
          <w:color w:val="FF6A13"/>
          <w:sz w:val="22"/>
          <w:szCs w:val="22"/>
          <w:lang w:val="en-US"/>
        </w:rPr>
        <w:t>?</w:t>
      </w:r>
      <w:bookmarkEnd w:id="5"/>
    </w:p>
    <w:p w14:paraId="017D7771" w14:textId="00E4907A" w:rsidR="00106D6B" w:rsidRDefault="00106D6B"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 offer is for a £1,925 increase to each Spinal Column Point</w:t>
      </w:r>
      <w:r w:rsidR="00166492">
        <w:rPr>
          <w:rFonts w:asciiTheme="majorHAnsi" w:eastAsia="Segoe UI" w:hAnsiTheme="majorHAnsi" w:cstheme="majorHAnsi"/>
          <w:color w:val="000000" w:themeColor="text1"/>
          <w:lang w:val="en-US"/>
        </w:rPr>
        <w:t xml:space="preserve"> which to equates to </w:t>
      </w:r>
      <w:r w:rsidR="00FB6A87">
        <w:rPr>
          <w:rFonts w:asciiTheme="majorHAnsi" w:eastAsia="Segoe UI" w:hAnsiTheme="majorHAnsi" w:cstheme="majorHAnsi"/>
          <w:color w:val="000000" w:themeColor="text1"/>
          <w:lang w:val="en-US"/>
        </w:rPr>
        <w:t>an increase</w:t>
      </w:r>
      <w:r w:rsidR="00F11505">
        <w:rPr>
          <w:rFonts w:asciiTheme="majorHAnsi" w:eastAsia="Segoe UI" w:hAnsiTheme="majorHAnsi" w:cstheme="majorHAnsi"/>
          <w:color w:val="000000" w:themeColor="text1"/>
          <w:lang w:val="en-US"/>
        </w:rPr>
        <w:t xml:space="preserve"> of</w:t>
      </w:r>
      <w:r w:rsidR="00FB6A87">
        <w:rPr>
          <w:rFonts w:asciiTheme="majorHAnsi" w:eastAsia="Segoe UI" w:hAnsiTheme="majorHAnsi" w:cstheme="majorHAnsi"/>
          <w:color w:val="000000" w:themeColor="text1"/>
          <w:lang w:val="en-US"/>
        </w:rPr>
        <w:t xml:space="preserve"> </w:t>
      </w:r>
      <w:r w:rsidR="00166492">
        <w:rPr>
          <w:rFonts w:asciiTheme="majorHAnsi" w:eastAsia="Segoe UI" w:hAnsiTheme="majorHAnsi" w:cstheme="majorHAnsi"/>
          <w:color w:val="000000" w:themeColor="text1"/>
          <w:lang w:val="en-US"/>
        </w:rPr>
        <w:t>approximately £1 per hour</w:t>
      </w:r>
      <w:r w:rsidRPr="00EA3813">
        <w:rPr>
          <w:rFonts w:asciiTheme="majorHAnsi" w:eastAsia="Segoe UI" w:hAnsiTheme="majorHAnsi" w:cstheme="majorHAnsi"/>
          <w:color w:val="000000" w:themeColor="text1"/>
          <w:lang w:val="en-US"/>
        </w:rPr>
        <w:t xml:space="preserve">. </w:t>
      </w:r>
      <w:r w:rsidR="001733B2" w:rsidRPr="00EA3813">
        <w:rPr>
          <w:rFonts w:asciiTheme="majorHAnsi" w:eastAsia="Segoe UI" w:hAnsiTheme="majorHAnsi" w:cstheme="majorHAnsi"/>
          <w:color w:val="000000" w:themeColor="text1"/>
          <w:lang w:val="en-US"/>
        </w:rPr>
        <w:t>SCP 1 would also be deleted with effect from 1</w:t>
      </w:r>
      <w:r w:rsidR="001733B2" w:rsidRPr="00EA3813">
        <w:rPr>
          <w:rFonts w:asciiTheme="majorHAnsi" w:eastAsia="Segoe UI" w:hAnsiTheme="majorHAnsi" w:cstheme="majorHAnsi"/>
          <w:color w:val="000000" w:themeColor="text1"/>
          <w:vertAlign w:val="superscript"/>
          <w:lang w:val="en-US"/>
        </w:rPr>
        <w:t>st</w:t>
      </w:r>
      <w:r w:rsidR="001733B2" w:rsidRPr="00EA3813">
        <w:rPr>
          <w:rFonts w:asciiTheme="majorHAnsi" w:eastAsia="Segoe UI" w:hAnsiTheme="majorHAnsi" w:cstheme="majorHAnsi"/>
          <w:color w:val="000000" w:themeColor="text1"/>
          <w:lang w:val="en-US"/>
        </w:rPr>
        <w:t xml:space="preserve"> April 2023</w:t>
      </w:r>
      <w:r w:rsidR="000A36E1">
        <w:rPr>
          <w:rFonts w:asciiTheme="majorHAnsi" w:eastAsia="Segoe UI" w:hAnsiTheme="majorHAnsi" w:cstheme="majorHAnsi"/>
          <w:color w:val="000000" w:themeColor="text1"/>
          <w:lang w:val="en-US"/>
        </w:rPr>
        <w:t xml:space="preserve"> but no further information</w:t>
      </w:r>
      <w:r w:rsidR="00CA0181">
        <w:rPr>
          <w:rFonts w:asciiTheme="majorHAnsi" w:eastAsia="Segoe UI" w:hAnsiTheme="majorHAnsi" w:cstheme="majorHAnsi"/>
          <w:color w:val="000000" w:themeColor="text1"/>
          <w:lang w:val="en-US"/>
        </w:rPr>
        <w:t xml:space="preserve"> on this</w:t>
      </w:r>
      <w:r w:rsidR="005E6FF8">
        <w:rPr>
          <w:rFonts w:asciiTheme="majorHAnsi" w:eastAsia="Segoe UI" w:hAnsiTheme="majorHAnsi" w:cstheme="majorHAnsi"/>
          <w:color w:val="000000" w:themeColor="text1"/>
          <w:lang w:val="en-US"/>
        </w:rPr>
        <w:t xml:space="preserve"> has been provided at this stage</w:t>
      </w:r>
      <w:r w:rsidR="00CA0181">
        <w:rPr>
          <w:rFonts w:asciiTheme="majorHAnsi" w:eastAsia="Segoe UI" w:hAnsiTheme="majorHAnsi" w:cstheme="majorHAnsi"/>
          <w:color w:val="000000" w:themeColor="text1"/>
          <w:lang w:val="en-US"/>
        </w:rPr>
        <w:t>.</w:t>
      </w:r>
    </w:p>
    <w:p w14:paraId="5B87388A" w14:textId="77777777" w:rsidR="004705EB" w:rsidRPr="00EA3813" w:rsidRDefault="004705EB" w:rsidP="001733B2">
      <w:pPr>
        <w:jc w:val="both"/>
        <w:rPr>
          <w:rFonts w:asciiTheme="majorHAnsi" w:eastAsia="Segoe UI" w:hAnsiTheme="majorHAnsi" w:cstheme="majorHAnsi"/>
          <w:color w:val="000000" w:themeColor="text1"/>
          <w:lang w:val="en-US"/>
        </w:rPr>
      </w:pPr>
    </w:p>
    <w:p w14:paraId="27635F63" w14:textId="2A4F1D14" w:rsidR="00BD1060" w:rsidRPr="00EA3813" w:rsidRDefault="00BD1060" w:rsidP="0050177B">
      <w:pPr>
        <w:rPr>
          <w:rFonts w:asciiTheme="majorHAnsi" w:eastAsia="Segoe UI" w:hAnsiTheme="majorHAnsi" w:cstheme="majorHAnsi"/>
          <w:color w:val="000000" w:themeColor="text1"/>
          <w:lang w:val="en-US"/>
        </w:rPr>
      </w:pPr>
    </w:p>
    <w:p w14:paraId="4A505208" w14:textId="45AA933F" w:rsidR="00453E16" w:rsidRPr="00EA3813" w:rsidRDefault="00453E16" w:rsidP="00564D6D">
      <w:pPr>
        <w:pStyle w:val="Heading2"/>
        <w:jc w:val="center"/>
        <w:rPr>
          <w:rFonts w:cstheme="majorHAnsi"/>
          <w:b/>
          <w:bCs/>
          <w:color w:val="FF6A13"/>
          <w:sz w:val="22"/>
          <w:szCs w:val="22"/>
        </w:rPr>
      </w:pPr>
      <w:bookmarkStart w:id="6" w:name="_Toc79447519"/>
      <w:bookmarkStart w:id="7" w:name="_Toc111480197"/>
      <w:r w:rsidRPr="00EA3813">
        <w:rPr>
          <w:rFonts w:cstheme="majorHAnsi"/>
          <w:b/>
          <w:bCs/>
          <w:color w:val="FF6A13"/>
          <w:sz w:val="22"/>
          <w:szCs w:val="22"/>
        </w:rPr>
        <w:lastRenderedPageBreak/>
        <w:t>Cash change in annual earnings (FTE)</w:t>
      </w:r>
      <w:bookmarkEnd w:id="6"/>
      <w:bookmarkEnd w:id="7"/>
    </w:p>
    <w:p w14:paraId="3BDFBB04" w14:textId="3F5E3007" w:rsidR="002D1F95" w:rsidRPr="00EA3813" w:rsidRDefault="002D1F95" w:rsidP="002D1F95">
      <w:pPr>
        <w:jc w:val="center"/>
        <w:rPr>
          <w:rFonts w:asciiTheme="majorHAnsi" w:hAnsiTheme="majorHAnsi" w:cstheme="majorHAnsi"/>
        </w:rPr>
      </w:pPr>
      <w:r w:rsidRPr="00EA3813">
        <w:rPr>
          <w:rFonts w:asciiTheme="majorHAnsi" w:hAnsiTheme="majorHAnsi" w:cstheme="majorHAnsi"/>
        </w:rPr>
        <w:t>(</w:t>
      </w:r>
      <w:r w:rsidR="00841CA0" w:rsidRPr="00EA3813">
        <w:rPr>
          <w:rFonts w:asciiTheme="majorHAnsi" w:hAnsiTheme="majorHAnsi" w:cstheme="majorHAnsi"/>
        </w:rPr>
        <w:t xml:space="preserve">Calculated on a full time, </w:t>
      </w:r>
      <w:proofErr w:type="gramStart"/>
      <w:r w:rsidR="00841CA0" w:rsidRPr="00EA3813">
        <w:rPr>
          <w:rFonts w:asciiTheme="majorHAnsi" w:hAnsiTheme="majorHAnsi" w:cstheme="majorHAnsi"/>
        </w:rPr>
        <w:t>37 hour</w:t>
      </w:r>
      <w:proofErr w:type="gramEnd"/>
      <w:r w:rsidR="00841CA0" w:rsidRPr="00EA3813">
        <w:rPr>
          <w:rFonts w:asciiTheme="majorHAnsi" w:hAnsiTheme="majorHAnsi" w:cstheme="majorHAnsi"/>
        </w:rPr>
        <w:t xml:space="preserve"> week salary)</w:t>
      </w:r>
    </w:p>
    <w:tbl>
      <w:tblPr>
        <w:tblStyle w:val="TableGrid"/>
        <w:tblW w:w="0" w:type="auto"/>
        <w:jc w:val="center"/>
        <w:tblLook w:val="04A0" w:firstRow="1" w:lastRow="0" w:firstColumn="1" w:lastColumn="0" w:noHBand="0" w:noVBand="1"/>
      </w:tblPr>
      <w:tblGrid>
        <w:gridCol w:w="960"/>
        <w:gridCol w:w="1169"/>
        <w:gridCol w:w="1169"/>
        <w:gridCol w:w="1517"/>
        <w:gridCol w:w="1559"/>
      </w:tblGrid>
      <w:tr w:rsidR="00775A60" w:rsidRPr="00EA3813" w14:paraId="28155CAD" w14:textId="77777777" w:rsidTr="00775A60">
        <w:trPr>
          <w:trHeight w:val="290"/>
          <w:jc w:val="center"/>
        </w:trPr>
        <w:tc>
          <w:tcPr>
            <w:tcW w:w="960" w:type="dxa"/>
            <w:shd w:val="clear" w:color="auto" w:fill="F2F2F2" w:themeFill="background1" w:themeFillShade="F2"/>
            <w:noWrap/>
            <w:vAlign w:val="center"/>
            <w:hideMark/>
          </w:tcPr>
          <w:p w14:paraId="0667CD62" w14:textId="77777777"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SCP</w:t>
            </w:r>
          </w:p>
        </w:tc>
        <w:tc>
          <w:tcPr>
            <w:tcW w:w="1169" w:type="dxa"/>
            <w:shd w:val="clear" w:color="auto" w:fill="F2F2F2" w:themeFill="background1" w:themeFillShade="F2"/>
            <w:noWrap/>
            <w:vAlign w:val="center"/>
          </w:tcPr>
          <w:p w14:paraId="573EDF39" w14:textId="13980C48"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2021/22</w:t>
            </w:r>
          </w:p>
        </w:tc>
        <w:tc>
          <w:tcPr>
            <w:tcW w:w="1169" w:type="dxa"/>
            <w:shd w:val="clear" w:color="auto" w:fill="F2F2F2" w:themeFill="background1" w:themeFillShade="F2"/>
            <w:noWrap/>
            <w:vAlign w:val="center"/>
          </w:tcPr>
          <w:p w14:paraId="22067782" w14:textId="48B59792" w:rsidR="00775A60" w:rsidRPr="00EA3813" w:rsidRDefault="00031BA6" w:rsidP="00775A60">
            <w:pPr>
              <w:jc w:val="center"/>
              <w:rPr>
                <w:rFonts w:asciiTheme="majorHAnsi" w:hAnsiTheme="majorHAnsi" w:cstheme="majorHAnsi"/>
                <w:b/>
                <w:bCs/>
              </w:rPr>
            </w:pPr>
            <w:r w:rsidRPr="00EA3813">
              <w:rPr>
                <w:rFonts w:asciiTheme="majorHAnsi" w:hAnsiTheme="majorHAnsi" w:cstheme="majorHAnsi"/>
                <w:b/>
                <w:bCs/>
              </w:rPr>
              <w:t>2022/23</w:t>
            </w:r>
          </w:p>
        </w:tc>
        <w:tc>
          <w:tcPr>
            <w:tcW w:w="1517" w:type="dxa"/>
            <w:shd w:val="clear" w:color="auto" w:fill="F2F2F2" w:themeFill="background1" w:themeFillShade="F2"/>
            <w:noWrap/>
            <w:vAlign w:val="center"/>
            <w:hideMark/>
          </w:tcPr>
          <w:p w14:paraId="6D237BFB" w14:textId="77777777"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Increase %</w:t>
            </w:r>
          </w:p>
        </w:tc>
        <w:tc>
          <w:tcPr>
            <w:tcW w:w="1559" w:type="dxa"/>
            <w:shd w:val="clear" w:color="auto" w:fill="F2F2F2" w:themeFill="background1" w:themeFillShade="F2"/>
            <w:noWrap/>
            <w:vAlign w:val="center"/>
            <w:hideMark/>
          </w:tcPr>
          <w:p w14:paraId="05585083" w14:textId="77777777"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Increase £</w:t>
            </w:r>
          </w:p>
        </w:tc>
      </w:tr>
      <w:tr w:rsidR="00775A60" w:rsidRPr="00EA3813" w14:paraId="2CCB857B" w14:textId="77777777" w:rsidTr="00775A60">
        <w:trPr>
          <w:trHeight w:val="290"/>
          <w:jc w:val="center"/>
        </w:trPr>
        <w:tc>
          <w:tcPr>
            <w:tcW w:w="960" w:type="dxa"/>
            <w:noWrap/>
            <w:hideMark/>
          </w:tcPr>
          <w:p w14:paraId="56911D5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w:t>
            </w:r>
          </w:p>
        </w:tc>
        <w:tc>
          <w:tcPr>
            <w:tcW w:w="1169" w:type="dxa"/>
            <w:noWrap/>
            <w:vAlign w:val="center"/>
          </w:tcPr>
          <w:p w14:paraId="181F2078" w14:textId="4B1BEAB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£18,333</w:t>
            </w:r>
          </w:p>
        </w:tc>
        <w:tc>
          <w:tcPr>
            <w:tcW w:w="1169" w:type="dxa"/>
            <w:noWrap/>
            <w:vAlign w:val="center"/>
          </w:tcPr>
          <w:p w14:paraId="7D2D6638" w14:textId="73E37087"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220138" w:rsidRPr="00EA3813">
              <w:rPr>
                <w:rFonts w:asciiTheme="majorHAnsi" w:hAnsiTheme="majorHAnsi" w:cstheme="majorHAnsi"/>
              </w:rPr>
              <w:t>20,258</w:t>
            </w:r>
          </w:p>
        </w:tc>
        <w:tc>
          <w:tcPr>
            <w:tcW w:w="1517" w:type="dxa"/>
            <w:noWrap/>
            <w:vAlign w:val="center"/>
          </w:tcPr>
          <w:p w14:paraId="51B76F40" w14:textId="0CF6AB76" w:rsidR="00775A60" w:rsidRPr="00EA3813" w:rsidRDefault="00AE3CF7" w:rsidP="00775A60">
            <w:pPr>
              <w:jc w:val="center"/>
              <w:rPr>
                <w:rFonts w:asciiTheme="majorHAnsi" w:hAnsiTheme="majorHAnsi" w:cstheme="majorHAnsi"/>
              </w:rPr>
            </w:pPr>
            <w:r w:rsidRPr="00EA3813">
              <w:rPr>
                <w:rFonts w:asciiTheme="majorHAnsi" w:hAnsiTheme="majorHAnsi" w:cstheme="majorHAnsi"/>
              </w:rPr>
              <w:t>10.50</w:t>
            </w:r>
            <w:r w:rsidR="00C87353" w:rsidRPr="00EA3813">
              <w:rPr>
                <w:rFonts w:asciiTheme="majorHAnsi" w:hAnsiTheme="majorHAnsi" w:cstheme="majorHAnsi"/>
              </w:rPr>
              <w:t>%</w:t>
            </w:r>
          </w:p>
        </w:tc>
        <w:tc>
          <w:tcPr>
            <w:tcW w:w="1559" w:type="dxa"/>
            <w:noWrap/>
            <w:vAlign w:val="center"/>
          </w:tcPr>
          <w:p w14:paraId="0533BC4D" w14:textId="2966FD71" w:rsidR="00775A60" w:rsidRPr="00EA3813" w:rsidRDefault="00C53BDC"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CD41C49" w14:textId="77777777" w:rsidTr="00775A60">
        <w:trPr>
          <w:trHeight w:val="290"/>
          <w:jc w:val="center"/>
        </w:trPr>
        <w:tc>
          <w:tcPr>
            <w:tcW w:w="960" w:type="dxa"/>
            <w:noWrap/>
            <w:hideMark/>
          </w:tcPr>
          <w:p w14:paraId="16CC794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w:t>
            </w:r>
          </w:p>
        </w:tc>
        <w:tc>
          <w:tcPr>
            <w:tcW w:w="1169" w:type="dxa"/>
            <w:noWrap/>
            <w:vAlign w:val="center"/>
          </w:tcPr>
          <w:p w14:paraId="3D5672F6" w14:textId="0908500A"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£18,516</w:t>
            </w:r>
          </w:p>
        </w:tc>
        <w:tc>
          <w:tcPr>
            <w:tcW w:w="1169" w:type="dxa"/>
            <w:noWrap/>
            <w:vAlign w:val="center"/>
          </w:tcPr>
          <w:p w14:paraId="3885281A" w14:textId="7760F34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1E6DAA" w:rsidRPr="00EA3813">
              <w:rPr>
                <w:rFonts w:asciiTheme="majorHAnsi" w:hAnsiTheme="majorHAnsi" w:cstheme="majorHAnsi"/>
              </w:rPr>
              <w:t>20,441</w:t>
            </w:r>
          </w:p>
        </w:tc>
        <w:tc>
          <w:tcPr>
            <w:tcW w:w="1517" w:type="dxa"/>
            <w:noWrap/>
            <w:vAlign w:val="center"/>
          </w:tcPr>
          <w:p w14:paraId="67603407" w14:textId="6E1C8922" w:rsidR="00775A60" w:rsidRPr="00EA3813" w:rsidRDefault="00AE3CF7" w:rsidP="00775A60">
            <w:pPr>
              <w:jc w:val="center"/>
              <w:rPr>
                <w:rFonts w:asciiTheme="majorHAnsi" w:hAnsiTheme="majorHAnsi" w:cstheme="majorHAnsi"/>
              </w:rPr>
            </w:pPr>
            <w:r w:rsidRPr="00EA3813">
              <w:rPr>
                <w:rFonts w:asciiTheme="majorHAnsi" w:hAnsiTheme="majorHAnsi" w:cstheme="majorHAnsi"/>
              </w:rPr>
              <w:t>10.40</w:t>
            </w:r>
            <w:r w:rsidR="00C87353" w:rsidRPr="00EA3813">
              <w:rPr>
                <w:rFonts w:asciiTheme="majorHAnsi" w:hAnsiTheme="majorHAnsi" w:cstheme="majorHAnsi"/>
              </w:rPr>
              <w:t>%</w:t>
            </w:r>
          </w:p>
        </w:tc>
        <w:tc>
          <w:tcPr>
            <w:tcW w:w="1559" w:type="dxa"/>
            <w:noWrap/>
            <w:vAlign w:val="center"/>
          </w:tcPr>
          <w:p w14:paraId="70B8CE6D" w14:textId="6F158EF8" w:rsidR="00775A60" w:rsidRPr="00EA3813" w:rsidRDefault="00C53BDC"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381E303" w14:textId="77777777" w:rsidTr="00775A60">
        <w:trPr>
          <w:trHeight w:val="290"/>
          <w:jc w:val="center"/>
        </w:trPr>
        <w:tc>
          <w:tcPr>
            <w:tcW w:w="960" w:type="dxa"/>
            <w:noWrap/>
            <w:hideMark/>
          </w:tcPr>
          <w:p w14:paraId="704E23E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w:t>
            </w:r>
          </w:p>
        </w:tc>
        <w:tc>
          <w:tcPr>
            <w:tcW w:w="1169" w:type="dxa"/>
            <w:noWrap/>
            <w:vAlign w:val="center"/>
          </w:tcPr>
          <w:p w14:paraId="00C4AA8B" w14:textId="1EF35625"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£18,887</w:t>
            </w:r>
          </w:p>
        </w:tc>
        <w:tc>
          <w:tcPr>
            <w:tcW w:w="1169" w:type="dxa"/>
            <w:noWrap/>
            <w:vAlign w:val="center"/>
          </w:tcPr>
          <w:p w14:paraId="13CF4494" w14:textId="5D6133D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E25606" w:rsidRPr="00EA3813">
              <w:rPr>
                <w:rFonts w:asciiTheme="majorHAnsi" w:hAnsiTheme="majorHAnsi" w:cstheme="majorHAnsi"/>
              </w:rPr>
              <w:t>20,812</w:t>
            </w:r>
          </w:p>
        </w:tc>
        <w:tc>
          <w:tcPr>
            <w:tcW w:w="1517" w:type="dxa"/>
            <w:noWrap/>
            <w:vAlign w:val="center"/>
          </w:tcPr>
          <w:p w14:paraId="1186B072" w14:textId="57C5D131" w:rsidR="00775A60" w:rsidRPr="00EA3813" w:rsidRDefault="00AE3CF7" w:rsidP="00775A60">
            <w:pPr>
              <w:jc w:val="center"/>
              <w:rPr>
                <w:rFonts w:asciiTheme="majorHAnsi" w:hAnsiTheme="majorHAnsi" w:cstheme="majorHAnsi"/>
              </w:rPr>
            </w:pPr>
            <w:r w:rsidRPr="00EA3813">
              <w:rPr>
                <w:rFonts w:asciiTheme="majorHAnsi" w:hAnsiTheme="majorHAnsi" w:cstheme="majorHAnsi"/>
              </w:rPr>
              <w:t>10.19</w:t>
            </w:r>
            <w:r w:rsidR="00C87353" w:rsidRPr="00EA3813">
              <w:rPr>
                <w:rFonts w:asciiTheme="majorHAnsi" w:hAnsiTheme="majorHAnsi" w:cstheme="majorHAnsi"/>
              </w:rPr>
              <w:t>%</w:t>
            </w:r>
          </w:p>
        </w:tc>
        <w:tc>
          <w:tcPr>
            <w:tcW w:w="1559" w:type="dxa"/>
            <w:noWrap/>
            <w:vAlign w:val="center"/>
          </w:tcPr>
          <w:p w14:paraId="772BB9C0" w14:textId="6794B4AE"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801D9EB" w14:textId="77777777" w:rsidTr="00775A60">
        <w:trPr>
          <w:trHeight w:val="290"/>
          <w:jc w:val="center"/>
        </w:trPr>
        <w:tc>
          <w:tcPr>
            <w:tcW w:w="960" w:type="dxa"/>
            <w:noWrap/>
            <w:hideMark/>
          </w:tcPr>
          <w:p w14:paraId="08EECDAC"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w:t>
            </w:r>
          </w:p>
        </w:tc>
        <w:tc>
          <w:tcPr>
            <w:tcW w:w="1169" w:type="dxa"/>
            <w:noWrap/>
            <w:vAlign w:val="center"/>
          </w:tcPr>
          <w:p w14:paraId="4C550252" w14:textId="783C79F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£19,264</w:t>
            </w:r>
          </w:p>
        </w:tc>
        <w:tc>
          <w:tcPr>
            <w:tcW w:w="1169" w:type="dxa"/>
            <w:noWrap/>
            <w:vAlign w:val="center"/>
          </w:tcPr>
          <w:p w14:paraId="7446DE86" w14:textId="750FC67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715BD" w:rsidRPr="00EA3813">
              <w:rPr>
                <w:rFonts w:asciiTheme="majorHAnsi" w:hAnsiTheme="majorHAnsi" w:cstheme="majorHAnsi"/>
              </w:rPr>
              <w:t>21,189</w:t>
            </w:r>
          </w:p>
        </w:tc>
        <w:tc>
          <w:tcPr>
            <w:tcW w:w="1517" w:type="dxa"/>
            <w:noWrap/>
            <w:vAlign w:val="center"/>
          </w:tcPr>
          <w:p w14:paraId="5DD3B99B" w14:textId="5AF717BF"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9.99</w:t>
            </w:r>
            <w:r w:rsidR="00C87353" w:rsidRPr="00EA3813">
              <w:rPr>
                <w:rFonts w:asciiTheme="majorHAnsi" w:hAnsiTheme="majorHAnsi" w:cstheme="majorHAnsi"/>
              </w:rPr>
              <w:t>%</w:t>
            </w:r>
          </w:p>
        </w:tc>
        <w:tc>
          <w:tcPr>
            <w:tcW w:w="1559" w:type="dxa"/>
            <w:noWrap/>
            <w:vAlign w:val="center"/>
          </w:tcPr>
          <w:p w14:paraId="1E846420" w14:textId="4EE45A57"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2AE7DE1" w14:textId="77777777" w:rsidTr="00775A60">
        <w:trPr>
          <w:trHeight w:val="290"/>
          <w:jc w:val="center"/>
        </w:trPr>
        <w:tc>
          <w:tcPr>
            <w:tcW w:w="960" w:type="dxa"/>
            <w:noWrap/>
            <w:hideMark/>
          </w:tcPr>
          <w:p w14:paraId="5A11F25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5</w:t>
            </w:r>
          </w:p>
        </w:tc>
        <w:tc>
          <w:tcPr>
            <w:tcW w:w="1169" w:type="dxa"/>
            <w:noWrap/>
            <w:vAlign w:val="center"/>
          </w:tcPr>
          <w:p w14:paraId="7D8B2256" w14:textId="4320FA1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£19,650</w:t>
            </w:r>
          </w:p>
        </w:tc>
        <w:tc>
          <w:tcPr>
            <w:tcW w:w="1169" w:type="dxa"/>
            <w:noWrap/>
            <w:vAlign w:val="center"/>
          </w:tcPr>
          <w:p w14:paraId="5DB12D8F" w14:textId="793D452D"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715BD" w:rsidRPr="00EA3813">
              <w:rPr>
                <w:rFonts w:asciiTheme="majorHAnsi" w:hAnsiTheme="majorHAnsi" w:cstheme="majorHAnsi"/>
              </w:rPr>
              <w:t>21,575</w:t>
            </w:r>
          </w:p>
        </w:tc>
        <w:tc>
          <w:tcPr>
            <w:tcW w:w="1517" w:type="dxa"/>
            <w:noWrap/>
            <w:vAlign w:val="center"/>
          </w:tcPr>
          <w:p w14:paraId="712DAB93" w14:textId="5456D726"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9.80</w:t>
            </w:r>
            <w:r w:rsidR="00C87353" w:rsidRPr="00EA3813">
              <w:rPr>
                <w:rFonts w:asciiTheme="majorHAnsi" w:hAnsiTheme="majorHAnsi" w:cstheme="majorHAnsi"/>
              </w:rPr>
              <w:t>%</w:t>
            </w:r>
          </w:p>
        </w:tc>
        <w:tc>
          <w:tcPr>
            <w:tcW w:w="1559" w:type="dxa"/>
            <w:noWrap/>
            <w:vAlign w:val="center"/>
          </w:tcPr>
          <w:p w14:paraId="001C2470" w14:textId="296AA15C"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AB07D61" w14:textId="77777777" w:rsidTr="00775A60">
        <w:trPr>
          <w:trHeight w:val="290"/>
          <w:jc w:val="center"/>
        </w:trPr>
        <w:tc>
          <w:tcPr>
            <w:tcW w:w="960" w:type="dxa"/>
            <w:noWrap/>
            <w:hideMark/>
          </w:tcPr>
          <w:p w14:paraId="0B200C7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6</w:t>
            </w:r>
          </w:p>
        </w:tc>
        <w:tc>
          <w:tcPr>
            <w:tcW w:w="1169" w:type="dxa"/>
            <w:noWrap/>
            <w:vAlign w:val="center"/>
          </w:tcPr>
          <w:p w14:paraId="678BE0EA" w14:textId="6326FEB9"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£20,043</w:t>
            </w:r>
          </w:p>
        </w:tc>
        <w:tc>
          <w:tcPr>
            <w:tcW w:w="1169" w:type="dxa"/>
            <w:noWrap/>
            <w:vAlign w:val="center"/>
          </w:tcPr>
          <w:p w14:paraId="7C40521D" w14:textId="3E93C50F"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F7022" w:rsidRPr="00EA3813">
              <w:rPr>
                <w:rFonts w:asciiTheme="majorHAnsi" w:hAnsiTheme="majorHAnsi" w:cstheme="majorHAnsi"/>
              </w:rPr>
              <w:t>21,968</w:t>
            </w:r>
          </w:p>
        </w:tc>
        <w:tc>
          <w:tcPr>
            <w:tcW w:w="1517" w:type="dxa"/>
            <w:noWrap/>
            <w:vAlign w:val="center"/>
          </w:tcPr>
          <w:p w14:paraId="4A9B0BF5" w14:textId="2288A1B3"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9.60</w:t>
            </w:r>
            <w:r w:rsidR="00C87353" w:rsidRPr="00EA3813">
              <w:rPr>
                <w:rFonts w:asciiTheme="majorHAnsi" w:hAnsiTheme="majorHAnsi" w:cstheme="majorHAnsi"/>
              </w:rPr>
              <w:t>%</w:t>
            </w:r>
          </w:p>
        </w:tc>
        <w:tc>
          <w:tcPr>
            <w:tcW w:w="1559" w:type="dxa"/>
            <w:noWrap/>
            <w:vAlign w:val="center"/>
          </w:tcPr>
          <w:p w14:paraId="3926A5B9" w14:textId="7ABD1385"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25EF6AD" w14:textId="77777777" w:rsidTr="00775A60">
        <w:trPr>
          <w:trHeight w:val="290"/>
          <w:jc w:val="center"/>
        </w:trPr>
        <w:tc>
          <w:tcPr>
            <w:tcW w:w="960" w:type="dxa"/>
            <w:noWrap/>
            <w:hideMark/>
          </w:tcPr>
          <w:p w14:paraId="7FC6BD8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7</w:t>
            </w:r>
          </w:p>
        </w:tc>
        <w:tc>
          <w:tcPr>
            <w:tcW w:w="1169" w:type="dxa"/>
            <w:noWrap/>
            <w:vAlign w:val="center"/>
          </w:tcPr>
          <w:p w14:paraId="06624608" w14:textId="6A06EC2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£20,444</w:t>
            </w:r>
          </w:p>
        </w:tc>
        <w:tc>
          <w:tcPr>
            <w:tcW w:w="1169" w:type="dxa"/>
            <w:noWrap/>
            <w:vAlign w:val="center"/>
          </w:tcPr>
          <w:p w14:paraId="03254DCB" w14:textId="45FBB813"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F7022" w:rsidRPr="00EA3813">
              <w:rPr>
                <w:rFonts w:asciiTheme="majorHAnsi" w:hAnsiTheme="majorHAnsi" w:cstheme="majorHAnsi"/>
              </w:rPr>
              <w:t>22,369</w:t>
            </w:r>
          </w:p>
        </w:tc>
        <w:tc>
          <w:tcPr>
            <w:tcW w:w="1517" w:type="dxa"/>
            <w:noWrap/>
            <w:vAlign w:val="center"/>
          </w:tcPr>
          <w:p w14:paraId="492610A7" w14:textId="6EB02225"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9.42</w:t>
            </w:r>
            <w:r w:rsidR="00C87353" w:rsidRPr="00EA3813">
              <w:rPr>
                <w:rFonts w:asciiTheme="majorHAnsi" w:hAnsiTheme="majorHAnsi" w:cstheme="majorHAnsi"/>
              </w:rPr>
              <w:t>%</w:t>
            </w:r>
          </w:p>
        </w:tc>
        <w:tc>
          <w:tcPr>
            <w:tcW w:w="1559" w:type="dxa"/>
            <w:noWrap/>
            <w:vAlign w:val="center"/>
          </w:tcPr>
          <w:p w14:paraId="5459C171" w14:textId="42A2D1F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37CDE1C" w14:textId="77777777" w:rsidTr="00775A60">
        <w:trPr>
          <w:trHeight w:val="290"/>
          <w:jc w:val="center"/>
        </w:trPr>
        <w:tc>
          <w:tcPr>
            <w:tcW w:w="960" w:type="dxa"/>
            <w:noWrap/>
            <w:hideMark/>
          </w:tcPr>
          <w:p w14:paraId="602A1088"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8</w:t>
            </w:r>
          </w:p>
        </w:tc>
        <w:tc>
          <w:tcPr>
            <w:tcW w:w="1169" w:type="dxa"/>
            <w:noWrap/>
            <w:vAlign w:val="center"/>
          </w:tcPr>
          <w:p w14:paraId="48C90866" w14:textId="269E720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£20,852</w:t>
            </w:r>
          </w:p>
        </w:tc>
        <w:tc>
          <w:tcPr>
            <w:tcW w:w="1169" w:type="dxa"/>
            <w:noWrap/>
            <w:vAlign w:val="center"/>
          </w:tcPr>
          <w:p w14:paraId="63540679" w14:textId="64D192C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F7022" w:rsidRPr="00EA3813">
              <w:rPr>
                <w:rFonts w:asciiTheme="majorHAnsi" w:hAnsiTheme="majorHAnsi" w:cstheme="majorHAnsi"/>
              </w:rPr>
              <w:t>22,777</w:t>
            </w:r>
          </w:p>
        </w:tc>
        <w:tc>
          <w:tcPr>
            <w:tcW w:w="1517" w:type="dxa"/>
            <w:noWrap/>
            <w:vAlign w:val="center"/>
          </w:tcPr>
          <w:p w14:paraId="29892C7F" w14:textId="761AE8A3"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9.23</w:t>
            </w:r>
            <w:r w:rsidR="00C87353" w:rsidRPr="00EA3813">
              <w:rPr>
                <w:rFonts w:asciiTheme="majorHAnsi" w:hAnsiTheme="majorHAnsi" w:cstheme="majorHAnsi"/>
              </w:rPr>
              <w:t>%</w:t>
            </w:r>
          </w:p>
        </w:tc>
        <w:tc>
          <w:tcPr>
            <w:tcW w:w="1559" w:type="dxa"/>
            <w:noWrap/>
            <w:vAlign w:val="center"/>
          </w:tcPr>
          <w:p w14:paraId="0E7CC421" w14:textId="7B5F0710"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1915E50" w14:textId="77777777" w:rsidTr="00775A60">
        <w:trPr>
          <w:trHeight w:val="290"/>
          <w:jc w:val="center"/>
        </w:trPr>
        <w:tc>
          <w:tcPr>
            <w:tcW w:w="960" w:type="dxa"/>
            <w:noWrap/>
            <w:hideMark/>
          </w:tcPr>
          <w:p w14:paraId="4861B3E2"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9</w:t>
            </w:r>
          </w:p>
        </w:tc>
        <w:tc>
          <w:tcPr>
            <w:tcW w:w="1169" w:type="dxa"/>
            <w:noWrap/>
            <w:vAlign w:val="center"/>
          </w:tcPr>
          <w:p w14:paraId="673ECB87" w14:textId="278A4D6B"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£21,269</w:t>
            </w:r>
          </w:p>
        </w:tc>
        <w:tc>
          <w:tcPr>
            <w:tcW w:w="1169" w:type="dxa"/>
            <w:noWrap/>
            <w:vAlign w:val="center"/>
          </w:tcPr>
          <w:p w14:paraId="6F12DF7E" w14:textId="56F7FED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7E0DFC" w:rsidRPr="00EA3813">
              <w:rPr>
                <w:rFonts w:asciiTheme="majorHAnsi" w:hAnsiTheme="majorHAnsi" w:cstheme="majorHAnsi"/>
              </w:rPr>
              <w:t>23,194</w:t>
            </w:r>
          </w:p>
        </w:tc>
        <w:tc>
          <w:tcPr>
            <w:tcW w:w="1517" w:type="dxa"/>
            <w:noWrap/>
            <w:vAlign w:val="center"/>
          </w:tcPr>
          <w:p w14:paraId="4214E2BA" w14:textId="015BB785"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9.05</w:t>
            </w:r>
            <w:r w:rsidR="00C87353" w:rsidRPr="00EA3813">
              <w:rPr>
                <w:rFonts w:asciiTheme="majorHAnsi" w:hAnsiTheme="majorHAnsi" w:cstheme="majorHAnsi"/>
              </w:rPr>
              <w:t>%</w:t>
            </w:r>
          </w:p>
        </w:tc>
        <w:tc>
          <w:tcPr>
            <w:tcW w:w="1559" w:type="dxa"/>
            <w:noWrap/>
            <w:vAlign w:val="center"/>
          </w:tcPr>
          <w:p w14:paraId="364AE073" w14:textId="079EF271"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9659C35" w14:textId="77777777" w:rsidTr="00775A60">
        <w:trPr>
          <w:trHeight w:val="290"/>
          <w:jc w:val="center"/>
        </w:trPr>
        <w:tc>
          <w:tcPr>
            <w:tcW w:w="960" w:type="dxa"/>
            <w:noWrap/>
            <w:hideMark/>
          </w:tcPr>
          <w:p w14:paraId="70DC084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10</w:t>
            </w:r>
          </w:p>
        </w:tc>
        <w:tc>
          <w:tcPr>
            <w:tcW w:w="1169" w:type="dxa"/>
            <w:noWrap/>
            <w:vAlign w:val="center"/>
          </w:tcPr>
          <w:p w14:paraId="4436E802" w14:textId="7FC8BC89"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£21,695</w:t>
            </w:r>
          </w:p>
        </w:tc>
        <w:tc>
          <w:tcPr>
            <w:tcW w:w="1169" w:type="dxa"/>
            <w:noWrap/>
            <w:vAlign w:val="center"/>
          </w:tcPr>
          <w:p w14:paraId="096F6893" w14:textId="02F9045C"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7E0DFC" w:rsidRPr="00EA3813">
              <w:rPr>
                <w:rFonts w:asciiTheme="majorHAnsi" w:hAnsiTheme="majorHAnsi" w:cstheme="majorHAnsi"/>
              </w:rPr>
              <w:t>23,620</w:t>
            </w:r>
          </w:p>
        </w:tc>
        <w:tc>
          <w:tcPr>
            <w:tcW w:w="1517" w:type="dxa"/>
            <w:noWrap/>
            <w:vAlign w:val="center"/>
          </w:tcPr>
          <w:p w14:paraId="120B8CB2" w14:textId="369C17FF" w:rsidR="00775A60" w:rsidRPr="00EA3813" w:rsidRDefault="00AE3CF7" w:rsidP="00775A60">
            <w:pPr>
              <w:jc w:val="center"/>
              <w:rPr>
                <w:rFonts w:asciiTheme="majorHAnsi" w:hAnsiTheme="majorHAnsi" w:cstheme="majorHAnsi"/>
              </w:rPr>
            </w:pPr>
            <w:r w:rsidRPr="00EA3813">
              <w:rPr>
                <w:rFonts w:asciiTheme="majorHAnsi" w:hAnsiTheme="majorHAnsi" w:cstheme="majorHAnsi"/>
              </w:rPr>
              <w:t>8.87</w:t>
            </w:r>
            <w:r w:rsidR="00C87353" w:rsidRPr="00EA3813">
              <w:rPr>
                <w:rFonts w:asciiTheme="majorHAnsi" w:hAnsiTheme="majorHAnsi" w:cstheme="majorHAnsi"/>
              </w:rPr>
              <w:t>%</w:t>
            </w:r>
          </w:p>
        </w:tc>
        <w:tc>
          <w:tcPr>
            <w:tcW w:w="1559" w:type="dxa"/>
            <w:noWrap/>
            <w:vAlign w:val="center"/>
          </w:tcPr>
          <w:p w14:paraId="60215277" w14:textId="77C795D1"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3B195AD0" w14:textId="77777777" w:rsidTr="00775A60">
        <w:trPr>
          <w:trHeight w:val="290"/>
          <w:jc w:val="center"/>
        </w:trPr>
        <w:tc>
          <w:tcPr>
            <w:tcW w:w="960" w:type="dxa"/>
            <w:noWrap/>
            <w:hideMark/>
          </w:tcPr>
          <w:p w14:paraId="4A269C8F"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11</w:t>
            </w:r>
          </w:p>
        </w:tc>
        <w:tc>
          <w:tcPr>
            <w:tcW w:w="1169" w:type="dxa"/>
            <w:noWrap/>
            <w:vAlign w:val="center"/>
          </w:tcPr>
          <w:p w14:paraId="4650E4CD" w14:textId="52F5DC9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£22,129</w:t>
            </w:r>
          </w:p>
        </w:tc>
        <w:tc>
          <w:tcPr>
            <w:tcW w:w="1169" w:type="dxa"/>
            <w:noWrap/>
            <w:vAlign w:val="center"/>
          </w:tcPr>
          <w:p w14:paraId="286677EC" w14:textId="2628E70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7E0DFC" w:rsidRPr="00EA3813">
              <w:rPr>
                <w:rFonts w:asciiTheme="majorHAnsi" w:hAnsiTheme="majorHAnsi" w:cstheme="majorHAnsi"/>
              </w:rPr>
              <w:t>24,054</w:t>
            </w:r>
          </w:p>
        </w:tc>
        <w:tc>
          <w:tcPr>
            <w:tcW w:w="1517" w:type="dxa"/>
            <w:noWrap/>
            <w:vAlign w:val="center"/>
          </w:tcPr>
          <w:p w14:paraId="7E135E57" w14:textId="1D5171B3" w:rsidR="00775A60" w:rsidRPr="00EA3813" w:rsidRDefault="00AE3CF7" w:rsidP="00775A60">
            <w:pPr>
              <w:jc w:val="center"/>
              <w:rPr>
                <w:rFonts w:asciiTheme="majorHAnsi" w:hAnsiTheme="majorHAnsi" w:cstheme="majorHAnsi"/>
              </w:rPr>
            </w:pPr>
            <w:r w:rsidRPr="00EA3813">
              <w:rPr>
                <w:rFonts w:asciiTheme="majorHAnsi" w:hAnsiTheme="majorHAnsi" w:cstheme="majorHAnsi"/>
              </w:rPr>
              <w:t>8.70</w:t>
            </w:r>
            <w:r w:rsidR="00C87353" w:rsidRPr="00EA3813">
              <w:rPr>
                <w:rFonts w:asciiTheme="majorHAnsi" w:hAnsiTheme="majorHAnsi" w:cstheme="majorHAnsi"/>
              </w:rPr>
              <w:t>%</w:t>
            </w:r>
          </w:p>
        </w:tc>
        <w:tc>
          <w:tcPr>
            <w:tcW w:w="1559" w:type="dxa"/>
            <w:noWrap/>
            <w:vAlign w:val="center"/>
          </w:tcPr>
          <w:p w14:paraId="481725FE" w14:textId="3ECB58AE"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1127D77" w14:textId="77777777" w:rsidTr="00775A60">
        <w:trPr>
          <w:trHeight w:val="290"/>
          <w:jc w:val="center"/>
        </w:trPr>
        <w:tc>
          <w:tcPr>
            <w:tcW w:w="960" w:type="dxa"/>
            <w:noWrap/>
            <w:hideMark/>
          </w:tcPr>
          <w:p w14:paraId="56BDB9B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12</w:t>
            </w:r>
          </w:p>
        </w:tc>
        <w:tc>
          <w:tcPr>
            <w:tcW w:w="1169" w:type="dxa"/>
            <w:noWrap/>
            <w:vAlign w:val="center"/>
          </w:tcPr>
          <w:p w14:paraId="478AD815" w14:textId="3D1C5A68"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£22,571</w:t>
            </w:r>
          </w:p>
        </w:tc>
        <w:tc>
          <w:tcPr>
            <w:tcW w:w="1169" w:type="dxa"/>
            <w:noWrap/>
            <w:vAlign w:val="center"/>
          </w:tcPr>
          <w:p w14:paraId="34906A5B" w14:textId="0A330A4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985412" w:rsidRPr="00EA3813">
              <w:rPr>
                <w:rFonts w:asciiTheme="majorHAnsi" w:hAnsiTheme="majorHAnsi" w:cstheme="majorHAnsi"/>
              </w:rPr>
              <w:t>24,496</w:t>
            </w:r>
          </w:p>
        </w:tc>
        <w:tc>
          <w:tcPr>
            <w:tcW w:w="1517" w:type="dxa"/>
            <w:noWrap/>
            <w:vAlign w:val="center"/>
          </w:tcPr>
          <w:p w14:paraId="234CFEE6" w14:textId="588399B9"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8.53</w:t>
            </w:r>
            <w:r w:rsidR="00C87353" w:rsidRPr="00EA3813">
              <w:rPr>
                <w:rFonts w:asciiTheme="majorHAnsi" w:hAnsiTheme="majorHAnsi" w:cstheme="majorHAnsi"/>
              </w:rPr>
              <w:t>%</w:t>
            </w:r>
          </w:p>
        </w:tc>
        <w:tc>
          <w:tcPr>
            <w:tcW w:w="1559" w:type="dxa"/>
            <w:noWrap/>
            <w:vAlign w:val="center"/>
          </w:tcPr>
          <w:p w14:paraId="5BDB8F3A" w14:textId="1A15D877"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07F2313" w14:textId="77777777" w:rsidTr="00775A60">
        <w:trPr>
          <w:trHeight w:val="290"/>
          <w:jc w:val="center"/>
        </w:trPr>
        <w:tc>
          <w:tcPr>
            <w:tcW w:w="960" w:type="dxa"/>
            <w:noWrap/>
            <w:hideMark/>
          </w:tcPr>
          <w:p w14:paraId="0D63E61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13</w:t>
            </w:r>
          </w:p>
        </w:tc>
        <w:tc>
          <w:tcPr>
            <w:tcW w:w="1169" w:type="dxa"/>
            <w:noWrap/>
            <w:vAlign w:val="center"/>
          </w:tcPr>
          <w:p w14:paraId="4C7EF279" w14:textId="03C5218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£23,023</w:t>
            </w:r>
          </w:p>
        </w:tc>
        <w:tc>
          <w:tcPr>
            <w:tcW w:w="1169" w:type="dxa"/>
            <w:noWrap/>
            <w:vAlign w:val="center"/>
          </w:tcPr>
          <w:p w14:paraId="3D28D7EF" w14:textId="631EFCE5"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985412" w:rsidRPr="00EA3813">
              <w:rPr>
                <w:rFonts w:asciiTheme="majorHAnsi" w:hAnsiTheme="majorHAnsi" w:cstheme="majorHAnsi"/>
              </w:rPr>
              <w:t>24,948</w:t>
            </w:r>
          </w:p>
        </w:tc>
        <w:tc>
          <w:tcPr>
            <w:tcW w:w="1517" w:type="dxa"/>
            <w:noWrap/>
            <w:vAlign w:val="center"/>
          </w:tcPr>
          <w:p w14:paraId="62F0CCB4" w14:textId="4BAD22CD"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8.36</w:t>
            </w:r>
            <w:r w:rsidR="00C87353" w:rsidRPr="00EA3813">
              <w:rPr>
                <w:rFonts w:asciiTheme="majorHAnsi" w:hAnsiTheme="majorHAnsi" w:cstheme="majorHAnsi"/>
              </w:rPr>
              <w:t>%</w:t>
            </w:r>
          </w:p>
        </w:tc>
        <w:tc>
          <w:tcPr>
            <w:tcW w:w="1559" w:type="dxa"/>
            <w:noWrap/>
            <w:vAlign w:val="center"/>
          </w:tcPr>
          <w:p w14:paraId="4AEA1046" w14:textId="531E0B1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1C1358A" w14:textId="77777777" w:rsidTr="00775A60">
        <w:trPr>
          <w:trHeight w:val="290"/>
          <w:jc w:val="center"/>
        </w:trPr>
        <w:tc>
          <w:tcPr>
            <w:tcW w:w="960" w:type="dxa"/>
            <w:noWrap/>
            <w:hideMark/>
          </w:tcPr>
          <w:p w14:paraId="78715AF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14</w:t>
            </w:r>
          </w:p>
        </w:tc>
        <w:tc>
          <w:tcPr>
            <w:tcW w:w="1169" w:type="dxa"/>
            <w:noWrap/>
            <w:vAlign w:val="center"/>
          </w:tcPr>
          <w:p w14:paraId="2FBC292C" w14:textId="3CA4C290"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£23,484</w:t>
            </w:r>
          </w:p>
        </w:tc>
        <w:tc>
          <w:tcPr>
            <w:tcW w:w="1169" w:type="dxa"/>
            <w:noWrap/>
            <w:vAlign w:val="center"/>
          </w:tcPr>
          <w:p w14:paraId="60845CAB" w14:textId="36D8BDA0"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FE2358" w:rsidRPr="00EA3813">
              <w:rPr>
                <w:rFonts w:asciiTheme="majorHAnsi" w:hAnsiTheme="majorHAnsi" w:cstheme="majorHAnsi"/>
              </w:rPr>
              <w:t>25,409</w:t>
            </w:r>
          </w:p>
        </w:tc>
        <w:tc>
          <w:tcPr>
            <w:tcW w:w="1517" w:type="dxa"/>
            <w:noWrap/>
            <w:vAlign w:val="center"/>
          </w:tcPr>
          <w:p w14:paraId="50E3E43C" w14:textId="4C1CEF15"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8.20</w:t>
            </w:r>
            <w:r w:rsidR="00C87353" w:rsidRPr="00EA3813">
              <w:rPr>
                <w:rFonts w:asciiTheme="majorHAnsi" w:hAnsiTheme="majorHAnsi" w:cstheme="majorHAnsi"/>
              </w:rPr>
              <w:t>%</w:t>
            </w:r>
          </w:p>
        </w:tc>
        <w:tc>
          <w:tcPr>
            <w:tcW w:w="1559" w:type="dxa"/>
            <w:noWrap/>
            <w:vAlign w:val="center"/>
          </w:tcPr>
          <w:p w14:paraId="51B7C303" w14:textId="429D7F7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23934ECA" w14:textId="77777777" w:rsidTr="00775A60">
        <w:trPr>
          <w:trHeight w:val="290"/>
          <w:jc w:val="center"/>
        </w:trPr>
        <w:tc>
          <w:tcPr>
            <w:tcW w:w="960" w:type="dxa"/>
            <w:noWrap/>
            <w:hideMark/>
          </w:tcPr>
          <w:p w14:paraId="3C2FB4B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15</w:t>
            </w:r>
          </w:p>
        </w:tc>
        <w:tc>
          <w:tcPr>
            <w:tcW w:w="1169" w:type="dxa"/>
            <w:noWrap/>
            <w:vAlign w:val="center"/>
          </w:tcPr>
          <w:p w14:paraId="0D35AD0D" w14:textId="17C8EBD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£23,953</w:t>
            </w:r>
          </w:p>
        </w:tc>
        <w:tc>
          <w:tcPr>
            <w:tcW w:w="1169" w:type="dxa"/>
            <w:noWrap/>
            <w:vAlign w:val="center"/>
          </w:tcPr>
          <w:p w14:paraId="5F3C7EE6" w14:textId="33EF7433"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FE2358" w:rsidRPr="00EA3813">
              <w:rPr>
                <w:rFonts w:asciiTheme="majorHAnsi" w:hAnsiTheme="majorHAnsi" w:cstheme="majorHAnsi"/>
              </w:rPr>
              <w:t>25,878</w:t>
            </w:r>
          </w:p>
        </w:tc>
        <w:tc>
          <w:tcPr>
            <w:tcW w:w="1517" w:type="dxa"/>
            <w:noWrap/>
            <w:vAlign w:val="center"/>
          </w:tcPr>
          <w:p w14:paraId="2EDD19B8" w14:textId="0D0CE5F4"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8.04</w:t>
            </w:r>
            <w:r w:rsidR="00C87353" w:rsidRPr="00EA3813">
              <w:rPr>
                <w:rFonts w:asciiTheme="majorHAnsi" w:hAnsiTheme="majorHAnsi" w:cstheme="majorHAnsi"/>
              </w:rPr>
              <w:t>%</w:t>
            </w:r>
          </w:p>
        </w:tc>
        <w:tc>
          <w:tcPr>
            <w:tcW w:w="1559" w:type="dxa"/>
            <w:noWrap/>
            <w:vAlign w:val="center"/>
          </w:tcPr>
          <w:p w14:paraId="73306B5A" w14:textId="2F2F3ACA"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33086C0" w14:textId="77777777" w:rsidTr="00775A60">
        <w:trPr>
          <w:trHeight w:val="290"/>
          <w:jc w:val="center"/>
        </w:trPr>
        <w:tc>
          <w:tcPr>
            <w:tcW w:w="960" w:type="dxa"/>
            <w:noWrap/>
            <w:hideMark/>
          </w:tcPr>
          <w:p w14:paraId="65424EDB"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16</w:t>
            </w:r>
          </w:p>
        </w:tc>
        <w:tc>
          <w:tcPr>
            <w:tcW w:w="1169" w:type="dxa"/>
            <w:noWrap/>
            <w:vAlign w:val="center"/>
          </w:tcPr>
          <w:p w14:paraId="3BD81F98" w14:textId="120BCB82"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£24,432</w:t>
            </w:r>
          </w:p>
        </w:tc>
        <w:tc>
          <w:tcPr>
            <w:tcW w:w="1169" w:type="dxa"/>
            <w:noWrap/>
            <w:vAlign w:val="center"/>
          </w:tcPr>
          <w:p w14:paraId="6D40E39B" w14:textId="0449908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FE2358" w:rsidRPr="00EA3813">
              <w:rPr>
                <w:rFonts w:asciiTheme="majorHAnsi" w:hAnsiTheme="majorHAnsi" w:cstheme="majorHAnsi"/>
              </w:rPr>
              <w:t>26,357</w:t>
            </w:r>
          </w:p>
        </w:tc>
        <w:tc>
          <w:tcPr>
            <w:tcW w:w="1517" w:type="dxa"/>
            <w:noWrap/>
            <w:vAlign w:val="center"/>
          </w:tcPr>
          <w:p w14:paraId="6D68A5E5" w14:textId="42DE75A4"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7.88</w:t>
            </w:r>
            <w:r w:rsidR="00C87353" w:rsidRPr="00EA3813">
              <w:rPr>
                <w:rFonts w:asciiTheme="majorHAnsi" w:hAnsiTheme="majorHAnsi" w:cstheme="majorHAnsi"/>
              </w:rPr>
              <w:t>%</w:t>
            </w:r>
          </w:p>
        </w:tc>
        <w:tc>
          <w:tcPr>
            <w:tcW w:w="1559" w:type="dxa"/>
            <w:noWrap/>
            <w:vAlign w:val="center"/>
          </w:tcPr>
          <w:p w14:paraId="62B1344E" w14:textId="41EF335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1098D4D" w14:textId="77777777" w:rsidTr="00775A60">
        <w:trPr>
          <w:trHeight w:val="290"/>
          <w:jc w:val="center"/>
        </w:trPr>
        <w:tc>
          <w:tcPr>
            <w:tcW w:w="960" w:type="dxa"/>
            <w:noWrap/>
            <w:hideMark/>
          </w:tcPr>
          <w:p w14:paraId="37AE5B9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17</w:t>
            </w:r>
          </w:p>
        </w:tc>
        <w:tc>
          <w:tcPr>
            <w:tcW w:w="1169" w:type="dxa"/>
            <w:noWrap/>
            <w:vAlign w:val="center"/>
          </w:tcPr>
          <w:p w14:paraId="36FCF358" w14:textId="698AE32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£24,920</w:t>
            </w:r>
          </w:p>
        </w:tc>
        <w:tc>
          <w:tcPr>
            <w:tcW w:w="1169" w:type="dxa"/>
            <w:noWrap/>
            <w:vAlign w:val="center"/>
          </w:tcPr>
          <w:p w14:paraId="21104CFD" w14:textId="153AA09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E25D94" w:rsidRPr="00EA3813">
              <w:rPr>
                <w:rFonts w:asciiTheme="majorHAnsi" w:hAnsiTheme="majorHAnsi" w:cstheme="majorHAnsi"/>
              </w:rPr>
              <w:t>26,845</w:t>
            </w:r>
          </w:p>
        </w:tc>
        <w:tc>
          <w:tcPr>
            <w:tcW w:w="1517" w:type="dxa"/>
            <w:noWrap/>
            <w:vAlign w:val="center"/>
          </w:tcPr>
          <w:p w14:paraId="09664D78" w14:textId="6B53F0AA"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7.72</w:t>
            </w:r>
            <w:r w:rsidR="00C87353" w:rsidRPr="00EA3813">
              <w:rPr>
                <w:rFonts w:asciiTheme="majorHAnsi" w:hAnsiTheme="majorHAnsi" w:cstheme="majorHAnsi"/>
              </w:rPr>
              <w:t>%</w:t>
            </w:r>
          </w:p>
        </w:tc>
        <w:tc>
          <w:tcPr>
            <w:tcW w:w="1559" w:type="dxa"/>
            <w:noWrap/>
            <w:vAlign w:val="center"/>
          </w:tcPr>
          <w:p w14:paraId="34B6B9FA" w14:textId="1090A5C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096BF582" w14:textId="77777777" w:rsidTr="00775A60">
        <w:trPr>
          <w:trHeight w:val="290"/>
          <w:jc w:val="center"/>
        </w:trPr>
        <w:tc>
          <w:tcPr>
            <w:tcW w:w="960" w:type="dxa"/>
            <w:noWrap/>
            <w:hideMark/>
          </w:tcPr>
          <w:p w14:paraId="467EA8E0"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w:t>
            </w:r>
          </w:p>
        </w:tc>
        <w:tc>
          <w:tcPr>
            <w:tcW w:w="1169" w:type="dxa"/>
            <w:noWrap/>
            <w:vAlign w:val="center"/>
          </w:tcPr>
          <w:p w14:paraId="0421746B" w14:textId="1038964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£25,419</w:t>
            </w:r>
          </w:p>
        </w:tc>
        <w:tc>
          <w:tcPr>
            <w:tcW w:w="1169" w:type="dxa"/>
            <w:noWrap/>
            <w:vAlign w:val="center"/>
          </w:tcPr>
          <w:p w14:paraId="127BD496" w14:textId="052FFCB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E25D94" w:rsidRPr="00EA3813">
              <w:rPr>
                <w:rFonts w:asciiTheme="majorHAnsi" w:hAnsiTheme="majorHAnsi" w:cstheme="majorHAnsi"/>
              </w:rPr>
              <w:t>27,344</w:t>
            </w:r>
          </w:p>
        </w:tc>
        <w:tc>
          <w:tcPr>
            <w:tcW w:w="1517" w:type="dxa"/>
            <w:noWrap/>
            <w:vAlign w:val="center"/>
          </w:tcPr>
          <w:p w14:paraId="33973C4F" w14:textId="0E448CAB"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7.57</w:t>
            </w:r>
            <w:r w:rsidR="00C87353" w:rsidRPr="00EA3813">
              <w:rPr>
                <w:rFonts w:asciiTheme="majorHAnsi" w:hAnsiTheme="majorHAnsi" w:cstheme="majorHAnsi"/>
              </w:rPr>
              <w:t>%</w:t>
            </w:r>
          </w:p>
        </w:tc>
        <w:tc>
          <w:tcPr>
            <w:tcW w:w="1559" w:type="dxa"/>
            <w:noWrap/>
            <w:vAlign w:val="center"/>
          </w:tcPr>
          <w:p w14:paraId="4BF176EB" w14:textId="1833DC9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B9651A4" w14:textId="77777777" w:rsidTr="00775A60">
        <w:trPr>
          <w:trHeight w:val="290"/>
          <w:jc w:val="center"/>
        </w:trPr>
        <w:tc>
          <w:tcPr>
            <w:tcW w:w="960" w:type="dxa"/>
            <w:noWrap/>
            <w:hideMark/>
          </w:tcPr>
          <w:p w14:paraId="0DB6316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19</w:t>
            </w:r>
          </w:p>
        </w:tc>
        <w:tc>
          <w:tcPr>
            <w:tcW w:w="1169" w:type="dxa"/>
            <w:noWrap/>
            <w:vAlign w:val="center"/>
          </w:tcPr>
          <w:p w14:paraId="2192FB17" w14:textId="65EAC09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£25,927</w:t>
            </w:r>
          </w:p>
        </w:tc>
        <w:tc>
          <w:tcPr>
            <w:tcW w:w="1169" w:type="dxa"/>
            <w:noWrap/>
            <w:vAlign w:val="center"/>
          </w:tcPr>
          <w:p w14:paraId="1EB768B1" w14:textId="1CFE472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5455C" w:rsidRPr="00EA3813">
              <w:rPr>
                <w:rFonts w:asciiTheme="majorHAnsi" w:hAnsiTheme="majorHAnsi" w:cstheme="majorHAnsi"/>
              </w:rPr>
              <w:t>27,852</w:t>
            </w:r>
          </w:p>
        </w:tc>
        <w:tc>
          <w:tcPr>
            <w:tcW w:w="1517" w:type="dxa"/>
            <w:noWrap/>
            <w:vAlign w:val="center"/>
          </w:tcPr>
          <w:p w14:paraId="7D37FEC7" w14:textId="76D5269A"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7.42</w:t>
            </w:r>
            <w:r w:rsidR="00C87353" w:rsidRPr="00EA3813">
              <w:rPr>
                <w:rFonts w:asciiTheme="majorHAnsi" w:hAnsiTheme="majorHAnsi" w:cstheme="majorHAnsi"/>
              </w:rPr>
              <w:t>%</w:t>
            </w:r>
          </w:p>
        </w:tc>
        <w:tc>
          <w:tcPr>
            <w:tcW w:w="1559" w:type="dxa"/>
            <w:noWrap/>
            <w:vAlign w:val="center"/>
          </w:tcPr>
          <w:p w14:paraId="68360623" w14:textId="18A17F65"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3866E57E" w14:textId="77777777" w:rsidTr="00775A60">
        <w:trPr>
          <w:trHeight w:val="290"/>
          <w:jc w:val="center"/>
        </w:trPr>
        <w:tc>
          <w:tcPr>
            <w:tcW w:w="960" w:type="dxa"/>
            <w:noWrap/>
            <w:hideMark/>
          </w:tcPr>
          <w:p w14:paraId="50C6F41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w:t>
            </w:r>
          </w:p>
        </w:tc>
        <w:tc>
          <w:tcPr>
            <w:tcW w:w="1169" w:type="dxa"/>
            <w:noWrap/>
            <w:vAlign w:val="center"/>
          </w:tcPr>
          <w:p w14:paraId="7B900055" w14:textId="79EC538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£26,446</w:t>
            </w:r>
          </w:p>
        </w:tc>
        <w:tc>
          <w:tcPr>
            <w:tcW w:w="1169" w:type="dxa"/>
            <w:noWrap/>
            <w:vAlign w:val="center"/>
          </w:tcPr>
          <w:p w14:paraId="5E69AA1F" w14:textId="61FD759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5455C" w:rsidRPr="00EA3813">
              <w:rPr>
                <w:rFonts w:asciiTheme="majorHAnsi" w:hAnsiTheme="majorHAnsi" w:cstheme="majorHAnsi"/>
              </w:rPr>
              <w:t>28,371</w:t>
            </w:r>
          </w:p>
        </w:tc>
        <w:tc>
          <w:tcPr>
            <w:tcW w:w="1517" w:type="dxa"/>
            <w:noWrap/>
            <w:vAlign w:val="center"/>
          </w:tcPr>
          <w:p w14:paraId="16B0612C" w14:textId="6A36E1C5"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7.28</w:t>
            </w:r>
            <w:r w:rsidR="00C87353" w:rsidRPr="00EA3813">
              <w:rPr>
                <w:rFonts w:asciiTheme="majorHAnsi" w:hAnsiTheme="majorHAnsi" w:cstheme="majorHAnsi"/>
              </w:rPr>
              <w:t>%</w:t>
            </w:r>
          </w:p>
        </w:tc>
        <w:tc>
          <w:tcPr>
            <w:tcW w:w="1559" w:type="dxa"/>
            <w:noWrap/>
            <w:vAlign w:val="center"/>
          </w:tcPr>
          <w:p w14:paraId="078C9CC5" w14:textId="06A0FB9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D2BD73E" w14:textId="77777777" w:rsidTr="00775A60">
        <w:trPr>
          <w:trHeight w:val="290"/>
          <w:jc w:val="center"/>
        </w:trPr>
        <w:tc>
          <w:tcPr>
            <w:tcW w:w="960" w:type="dxa"/>
            <w:noWrap/>
            <w:hideMark/>
          </w:tcPr>
          <w:p w14:paraId="5E7EE7E4"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21</w:t>
            </w:r>
          </w:p>
        </w:tc>
        <w:tc>
          <w:tcPr>
            <w:tcW w:w="1169" w:type="dxa"/>
            <w:noWrap/>
            <w:vAlign w:val="center"/>
          </w:tcPr>
          <w:p w14:paraId="4592FCDB" w14:textId="7A4D2B9F"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£26,975</w:t>
            </w:r>
          </w:p>
        </w:tc>
        <w:tc>
          <w:tcPr>
            <w:tcW w:w="1169" w:type="dxa"/>
            <w:noWrap/>
            <w:vAlign w:val="center"/>
          </w:tcPr>
          <w:p w14:paraId="32FB2E08" w14:textId="53961A4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5455C" w:rsidRPr="00EA3813">
              <w:rPr>
                <w:rFonts w:asciiTheme="majorHAnsi" w:hAnsiTheme="majorHAnsi" w:cstheme="majorHAnsi"/>
              </w:rPr>
              <w:t>28,900</w:t>
            </w:r>
          </w:p>
        </w:tc>
        <w:tc>
          <w:tcPr>
            <w:tcW w:w="1517" w:type="dxa"/>
            <w:noWrap/>
            <w:vAlign w:val="center"/>
          </w:tcPr>
          <w:p w14:paraId="6921C5E4" w14:textId="56803E46" w:rsidR="00775A60" w:rsidRPr="00EA3813" w:rsidRDefault="00360A98" w:rsidP="00775A60">
            <w:pPr>
              <w:jc w:val="center"/>
              <w:rPr>
                <w:rFonts w:asciiTheme="majorHAnsi" w:hAnsiTheme="majorHAnsi" w:cstheme="majorHAnsi"/>
              </w:rPr>
            </w:pPr>
            <w:r w:rsidRPr="00EA3813">
              <w:rPr>
                <w:rFonts w:asciiTheme="majorHAnsi" w:hAnsiTheme="majorHAnsi" w:cstheme="majorHAnsi"/>
              </w:rPr>
              <w:t>7.14</w:t>
            </w:r>
            <w:r w:rsidR="00C87353" w:rsidRPr="00EA3813">
              <w:rPr>
                <w:rFonts w:asciiTheme="majorHAnsi" w:hAnsiTheme="majorHAnsi" w:cstheme="majorHAnsi"/>
              </w:rPr>
              <w:t>%</w:t>
            </w:r>
          </w:p>
        </w:tc>
        <w:tc>
          <w:tcPr>
            <w:tcW w:w="1559" w:type="dxa"/>
            <w:noWrap/>
            <w:vAlign w:val="center"/>
          </w:tcPr>
          <w:p w14:paraId="4FB1A5A0" w14:textId="68DFB427"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A7DC8CA" w14:textId="77777777" w:rsidTr="00775A60">
        <w:trPr>
          <w:trHeight w:val="290"/>
          <w:jc w:val="center"/>
        </w:trPr>
        <w:tc>
          <w:tcPr>
            <w:tcW w:w="960" w:type="dxa"/>
            <w:noWrap/>
            <w:hideMark/>
          </w:tcPr>
          <w:p w14:paraId="45ED69D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22</w:t>
            </w:r>
          </w:p>
        </w:tc>
        <w:tc>
          <w:tcPr>
            <w:tcW w:w="1169" w:type="dxa"/>
            <w:noWrap/>
            <w:vAlign w:val="center"/>
          </w:tcPr>
          <w:p w14:paraId="40027B48" w14:textId="7D8F5AF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£27,514</w:t>
            </w:r>
          </w:p>
        </w:tc>
        <w:tc>
          <w:tcPr>
            <w:tcW w:w="1169" w:type="dxa"/>
            <w:noWrap/>
            <w:vAlign w:val="center"/>
          </w:tcPr>
          <w:p w14:paraId="3A403DA4" w14:textId="407B9EA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74A73" w:rsidRPr="00EA3813">
              <w:rPr>
                <w:rFonts w:asciiTheme="majorHAnsi" w:hAnsiTheme="majorHAnsi" w:cstheme="majorHAnsi"/>
              </w:rPr>
              <w:t>29,439</w:t>
            </w:r>
          </w:p>
        </w:tc>
        <w:tc>
          <w:tcPr>
            <w:tcW w:w="1517" w:type="dxa"/>
            <w:noWrap/>
            <w:vAlign w:val="center"/>
          </w:tcPr>
          <w:p w14:paraId="4D89972A" w14:textId="10E1D900" w:rsidR="00775A60" w:rsidRPr="00EA3813" w:rsidRDefault="00360A98" w:rsidP="00775A60">
            <w:pPr>
              <w:jc w:val="center"/>
              <w:rPr>
                <w:rFonts w:asciiTheme="majorHAnsi" w:hAnsiTheme="majorHAnsi" w:cstheme="majorHAnsi"/>
              </w:rPr>
            </w:pPr>
            <w:r w:rsidRPr="00EA3813">
              <w:rPr>
                <w:rFonts w:asciiTheme="majorHAnsi" w:hAnsiTheme="majorHAnsi" w:cstheme="majorHAnsi"/>
              </w:rPr>
              <w:t>7.00</w:t>
            </w:r>
            <w:r w:rsidR="00C87353" w:rsidRPr="00EA3813">
              <w:rPr>
                <w:rFonts w:asciiTheme="majorHAnsi" w:hAnsiTheme="majorHAnsi" w:cstheme="majorHAnsi"/>
              </w:rPr>
              <w:t>%</w:t>
            </w:r>
          </w:p>
        </w:tc>
        <w:tc>
          <w:tcPr>
            <w:tcW w:w="1559" w:type="dxa"/>
            <w:noWrap/>
            <w:vAlign w:val="center"/>
          </w:tcPr>
          <w:p w14:paraId="32791740" w14:textId="690F2B2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F9CEFE5" w14:textId="77777777" w:rsidTr="00775A60">
        <w:trPr>
          <w:trHeight w:val="290"/>
          <w:jc w:val="center"/>
        </w:trPr>
        <w:tc>
          <w:tcPr>
            <w:tcW w:w="960" w:type="dxa"/>
            <w:noWrap/>
            <w:hideMark/>
          </w:tcPr>
          <w:p w14:paraId="768CE5B7"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w:t>
            </w:r>
          </w:p>
        </w:tc>
        <w:tc>
          <w:tcPr>
            <w:tcW w:w="1169" w:type="dxa"/>
            <w:noWrap/>
            <w:vAlign w:val="center"/>
          </w:tcPr>
          <w:p w14:paraId="165592BF" w14:textId="7FA268D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£28,226</w:t>
            </w:r>
          </w:p>
        </w:tc>
        <w:tc>
          <w:tcPr>
            <w:tcW w:w="1169" w:type="dxa"/>
            <w:noWrap/>
            <w:vAlign w:val="center"/>
          </w:tcPr>
          <w:p w14:paraId="6BEB6733" w14:textId="6182BD6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74A73" w:rsidRPr="00EA3813">
              <w:rPr>
                <w:rFonts w:asciiTheme="majorHAnsi" w:hAnsiTheme="majorHAnsi" w:cstheme="majorHAnsi"/>
              </w:rPr>
              <w:t>30,151</w:t>
            </w:r>
          </w:p>
        </w:tc>
        <w:tc>
          <w:tcPr>
            <w:tcW w:w="1517" w:type="dxa"/>
            <w:noWrap/>
            <w:vAlign w:val="center"/>
          </w:tcPr>
          <w:p w14:paraId="40E30A1C" w14:textId="434E991C"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6.82</w:t>
            </w:r>
            <w:r w:rsidR="00C87353" w:rsidRPr="00EA3813">
              <w:rPr>
                <w:rFonts w:asciiTheme="majorHAnsi" w:hAnsiTheme="majorHAnsi" w:cstheme="majorHAnsi"/>
              </w:rPr>
              <w:t>%</w:t>
            </w:r>
          </w:p>
        </w:tc>
        <w:tc>
          <w:tcPr>
            <w:tcW w:w="1559" w:type="dxa"/>
            <w:noWrap/>
            <w:vAlign w:val="center"/>
          </w:tcPr>
          <w:p w14:paraId="6107B44E" w14:textId="05F6B7E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289F590" w14:textId="77777777" w:rsidTr="00775A60">
        <w:trPr>
          <w:trHeight w:val="290"/>
          <w:jc w:val="center"/>
        </w:trPr>
        <w:tc>
          <w:tcPr>
            <w:tcW w:w="960" w:type="dxa"/>
            <w:noWrap/>
            <w:hideMark/>
          </w:tcPr>
          <w:p w14:paraId="42AC230C"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24</w:t>
            </w:r>
          </w:p>
        </w:tc>
        <w:tc>
          <w:tcPr>
            <w:tcW w:w="1169" w:type="dxa"/>
            <w:noWrap/>
            <w:vAlign w:val="center"/>
          </w:tcPr>
          <w:p w14:paraId="60C94AC4" w14:textId="149DAEB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£29,174</w:t>
            </w:r>
          </w:p>
        </w:tc>
        <w:tc>
          <w:tcPr>
            <w:tcW w:w="1169" w:type="dxa"/>
            <w:noWrap/>
            <w:vAlign w:val="center"/>
          </w:tcPr>
          <w:p w14:paraId="25461F04" w14:textId="6FA98DA8"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84731" w:rsidRPr="00EA3813">
              <w:rPr>
                <w:rFonts w:asciiTheme="majorHAnsi" w:hAnsiTheme="majorHAnsi" w:cstheme="majorHAnsi"/>
              </w:rPr>
              <w:t>31,099</w:t>
            </w:r>
          </w:p>
        </w:tc>
        <w:tc>
          <w:tcPr>
            <w:tcW w:w="1517" w:type="dxa"/>
            <w:noWrap/>
            <w:vAlign w:val="center"/>
          </w:tcPr>
          <w:p w14:paraId="0E209FD1" w14:textId="3954A548"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6.60</w:t>
            </w:r>
            <w:r w:rsidR="00C87353" w:rsidRPr="00EA3813">
              <w:rPr>
                <w:rFonts w:asciiTheme="majorHAnsi" w:hAnsiTheme="majorHAnsi" w:cstheme="majorHAnsi"/>
              </w:rPr>
              <w:t>%</w:t>
            </w:r>
          </w:p>
        </w:tc>
        <w:tc>
          <w:tcPr>
            <w:tcW w:w="1559" w:type="dxa"/>
            <w:noWrap/>
            <w:vAlign w:val="center"/>
          </w:tcPr>
          <w:p w14:paraId="149FD3B8" w14:textId="64FAF39C"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2A2663E" w14:textId="77777777" w:rsidTr="00775A60">
        <w:trPr>
          <w:trHeight w:val="290"/>
          <w:jc w:val="center"/>
        </w:trPr>
        <w:tc>
          <w:tcPr>
            <w:tcW w:w="960" w:type="dxa"/>
            <w:noWrap/>
            <w:hideMark/>
          </w:tcPr>
          <w:p w14:paraId="119E663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25</w:t>
            </w:r>
          </w:p>
        </w:tc>
        <w:tc>
          <w:tcPr>
            <w:tcW w:w="1169" w:type="dxa"/>
            <w:noWrap/>
            <w:vAlign w:val="center"/>
          </w:tcPr>
          <w:p w14:paraId="04C4EC3C" w14:textId="00457B61"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£30,095</w:t>
            </w:r>
          </w:p>
        </w:tc>
        <w:tc>
          <w:tcPr>
            <w:tcW w:w="1169" w:type="dxa"/>
            <w:noWrap/>
            <w:vAlign w:val="center"/>
          </w:tcPr>
          <w:p w14:paraId="11A76482" w14:textId="56AC536D"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84731" w:rsidRPr="00EA3813">
              <w:rPr>
                <w:rFonts w:asciiTheme="majorHAnsi" w:hAnsiTheme="majorHAnsi" w:cstheme="majorHAnsi"/>
              </w:rPr>
              <w:t>32,020</w:t>
            </w:r>
          </w:p>
        </w:tc>
        <w:tc>
          <w:tcPr>
            <w:tcW w:w="1517" w:type="dxa"/>
            <w:noWrap/>
            <w:vAlign w:val="center"/>
          </w:tcPr>
          <w:p w14:paraId="5DC7973B" w14:textId="7F559A63"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6.40</w:t>
            </w:r>
            <w:r w:rsidR="00C87353" w:rsidRPr="00EA3813">
              <w:rPr>
                <w:rFonts w:asciiTheme="majorHAnsi" w:hAnsiTheme="majorHAnsi" w:cstheme="majorHAnsi"/>
              </w:rPr>
              <w:t>%</w:t>
            </w:r>
          </w:p>
        </w:tc>
        <w:tc>
          <w:tcPr>
            <w:tcW w:w="1559" w:type="dxa"/>
            <w:noWrap/>
            <w:vAlign w:val="center"/>
          </w:tcPr>
          <w:p w14:paraId="4D01A1A0" w14:textId="0A6092D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0ECDCC3D" w14:textId="77777777" w:rsidTr="00775A60">
        <w:trPr>
          <w:trHeight w:val="290"/>
          <w:jc w:val="center"/>
        </w:trPr>
        <w:tc>
          <w:tcPr>
            <w:tcW w:w="960" w:type="dxa"/>
            <w:noWrap/>
            <w:hideMark/>
          </w:tcPr>
          <w:p w14:paraId="3B3940A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26</w:t>
            </w:r>
          </w:p>
        </w:tc>
        <w:tc>
          <w:tcPr>
            <w:tcW w:w="1169" w:type="dxa"/>
            <w:noWrap/>
            <w:vAlign w:val="center"/>
          </w:tcPr>
          <w:p w14:paraId="1E72F2C2" w14:textId="049AEF3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£30,984</w:t>
            </w:r>
          </w:p>
        </w:tc>
        <w:tc>
          <w:tcPr>
            <w:tcW w:w="1169" w:type="dxa"/>
            <w:noWrap/>
            <w:vAlign w:val="center"/>
          </w:tcPr>
          <w:p w14:paraId="3AD7C203" w14:textId="2C095DE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569AA" w:rsidRPr="00EA3813">
              <w:rPr>
                <w:rFonts w:asciiTheme="majorHAnsi" w:hAnsiTheme="majorHAnsi" w:cstheme="majorHAnsi"/>
              </w:rPr>
              <w:t>32,909</w:t>
            </w:r>
          </w:p>
        </w:tc>
        <w:tc>
          <w:tcPr>
            <w:tcW w:w="1517" w:type="dxa"/>
            <w:noWrap/>
            <w:vAlign w:val="center"/>
          </w:tcPr>
          <w:p w14:paraId="023AB626" w14:textId="74C9E0E1"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6.21</w:t>
            </w:r>
            <w:r w:rsidR="00C87353" w:rsidRPr="00EA3813">
              <w:rPr>
                <w:rFonts w:asciiTheme="majorHAnsi" w:hAnsiTheme="majorHAnsi" w:cstheme="majorHAnsi"/>
              </w:rPr>
              <w:t>%</w:t>
            </w:r>
          </w:p>
        </w:tc>
        <w:tc>
          <w:tcPr>
            <w:tcW w:w="1559" w:type="dxa"/>
            <w:noWrap/>
            <w:vAlign w:val="center"/>
          </w:tcPr>
          <w:p w14:paraId="216A871B" w14:textId="35ED526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738438F" w14:textId="77777777" w:rsidTr="00775A60">
        <w:trPr>
          <w:trHeight w:val="290"/>
          <w:jc w:val="center"/>
        </w:trPr>
        <w:tc>
          <w:tcPr>
            <w:tcW w:w="960" w:type="dxa"/>
            <w:noWrap/>
            <w:hideMark/>
          </w:tcPr>
          <w:p w14:paraId="0820F7D6"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27</w:t>
            </w:r>
          </w:p>
        </w:tc>
        <w:tc>
          <w:tcPr>
            <w:tcW w:w="1169" w:type="dxa"/>
            <w:noWrap/>
            <w:vAlign w:val="center"/>
          </w:tcPr>
          <w:p w14:paraId="73D07EA4" w14:textId="46D8B71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£31,895</w:t>
            </w:r>
          </w:p>
        </w:tc>
        <w:tc>
          <w:tcPr>
            <w:tcW w:w="1169" w:type="dxa"/>
            <w:noWrap/>
            <w:vAlign w:val="center"/>
          </w:tcPr>
          <w:p w14:paraId="209758BC" w14:textId="7E654B6C"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569AA" w:rsidRPr="00EA3813">
              <w:rPr>
                <w:rFonts w:asciiTheme="majorHAnsi" w:hAnsiTheme="majorHAnsi" w:cstheme="majorHAnsi"/>
              </w:rPr>
              <w:t>33,820</w:t>
            </w:r>
          </w:p>
        </w:tc>
        <w:tc>
          <w:tcPr>
            <w:tcW w:w="1517" w:type="dxa"/>
            <w:noWrap/>
            <w:vAlign w:val="center"/>
          </w:tcPr>
          <w:p w14:paraId="6933E136" w14:textId="66AFC82B"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6.04</w:t>
            </w:r>
            <w:r w:rsidR="00F13841" w:rsidRPr="00EA3813">
              <w:rPr>
                <w:rFonts w:asciiTheme="majorHAnsi" w:hAnsiTheme="majorHAnsi" w:cstheme="majorHAnsi"/>
              </w:rPr>
              <w:t>%</w:t>
            </w:r>
          </w:p>
        </w:tc>
        <w:tc>
          <w:tcPr>
            <w:tcW w:w="1559" w:type="dxa"/>
            <w:noWrap/>
            <w:vAlign w:val="center"/>
          </w:tcPr>
          <w:p w14:paraId="0653C84F" w14:textId="6C7E8078"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143A279" w14:textId="77777777" w:rsidTr="00775A60">
        <w:trPr>
          <w:trHeight w:val="290"/>
          <w:jc w:val="center"/>
        </w:trPr>
        <w:tc>
          <w:tcPr>
            <w:tcW w:w="960" w:type="dxa"/>
            <w:noWrap/>
            <w:hideMark/>
          </w:tcPr>
          <w:p w14:paraId="24849C0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28</w:t>
            </w:r>
          </w:p>
        </w:tc>
        <w:tc>
          <w:tcPr>
            <w:tcW w:w="1169" w:type="dxa"/>
            <w:noWrap/>
            <w:vAlign w:val="center"/>
          </w:tcPr>
          <w:p w14:paraId="0E6221D8" w14:textId="02F439CB"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£32,798</w:t>
            </w:r>
          </w:p>
        </w:tc>
        <w:tc>
          <w:tcPr>
            <w:tcW w:w="1169" w:type="dxa"/>
            <w:noWrap/>
            <w:vAlign w:val="center"/>
          </w:tcPr>
          <w:p w14:paraId="65B90D85" w14:textId="0F0B77E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569AA" w:rsidRPr="00EA3813">
              <w:rPr>
                <w:rFonts w:asciiTheme="majorHAnsi" w:hAnsiTheme="majorHAnsi" w:cstheme="majorHAnsi"/>
              </w:rPr>
              <w:t>34,723</w:t>
            </w:r>
          </w:p>
        </w:tc>
        <w:tc>
          <w:tcPr>
            <w:tcW w:w="1517" w:type="dxa"/>
            <w:noWrap/>
            <w:vAlign w:val="center"/>
          </w:tcPr>
          <w:p w14:paraId="07488E0C" w14:textId="009F1961" w:rsidR="00775A60" w:rsidRPr="00EA3813" w:rsidRDefault="00360A98" w:rsidP="00775A60">
            <w:pPr>
              <w:jc w:val="center"/>
              <w:rPr>
                <w:rFonts w:asciiTheme="majorHAnsi" w:hAnsiTheme="majorHAnsi" w:cstheme="majorHAnsi"/>
              </w:rPr>
            </w:pPr>
            <w:r w:rsidRPr="00EA3813">
              <w:rPr>
                <w:rFonts w:asciiTheme="majorHAnsi" w:hAnsiTheme="majorHAnsi" w:cstheme="majorHAnsi"/>
              </w:rPr>
              <w:t>5.87</w:t>
            </w:r>
            <w:r w:rsidR="00F13841" w:rsidRPr="00EA3813">
              <w:rPr>
                <w:rFonts w:asciiTheme="majorHAnsi" w:hAnsiTheme="majorHAnsi" w:cstheme="majorHAnsi"/>
              </w:rPr>
              <w:t>%</w:t>
            </w:r>
          </w:p>
        </w:tc>
        <w:tc>
          <w:tcPr>
            <w:tcW w:w="1559" w:type="dxa"/>
            <w:noWrap/>
            <w:vAlign w:val="center"/>
          </w:tcPr>
          <w:p w14:paraId="057E16F7" w14:textId="4C1379F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CF303C1" w14:textId="77777777" w:rsidTr="00775A60">
        <w:trPr>
          <w:trHeight w:val="290"/>
          <w:jc w:val="center"/>
        </w:trPr>
        <w:tc>
          <w:tcPr>
            <w:tcW w:w="960" w:type="dxa"/>
            <w:noWrap/>
            <w:hideMark/>
          </w:tcPr>
          <w:p w14:paraId="2ABCE442"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29</w:t>
            </w:r>
          </w:p>
        </w:tc>
        <w:tc>
          <w:tcPr>
            <w:tcW w:w="1169" w:type="dxa"/>
            <w:noWrap/>
            <w:vAlign w:val="center"/>
          </w:tcPr>
          <w:p w14:paraId="2B8D8BD3" w14:textId="6E59E4E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£33,486</w:t>
            </w:r>
          </w:p>
        </w:tc>
        <w:tc>
          <w:tcPr>
            <w:tcW w:w="1169" w:type="dxa"/>
            <w:noWrap/>
            <w:vAlign w:val="center"/>
          </w:tcPr>
          <w:p w14:paraId="7039DAF1" w14:textId="4602C02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14F8B" w:rsidRPr="00EA3813">
              <w:rPr>
                <w:rFonts w:asciiTheme="majorHAnsi" w:hAnsiTheme="majorHAnsi" w:cstheme="majorHAnsi"/>
              </w:rPr>
              <w:t>35,411</w:t>
            </w:r>
          </w:p>
        </w:tc>
        <w:tc>
          <w:tcPr>
            <w:tcW w:w="1517" w:type="dxa"/>
            <w:noWrap/>
            <w:vAlign w:val="center"/>
          </w:tcPr>
          <w:p w14:paraId="76913FB7" w14:textId="729D4619" w:rsidR="00775A60" w:rsidRPr="00EA3813" w:rsidRDefault="00360A98" w:rsidP="00775A60">
            <w:pPr>
              <w:jc w:val="center"/>
              <w:rPr>
                <w:rFonts w:asciiTheme="majorHAnsi" w:hAnsiTheme="majorHAnsi" w:cstheme="majorHAnsi"/>
              </w:rPr>
            </w:pPr>
            <w:r w:rsidRPr="00EA3813">
              <w:rPr>
                <w:rFonts w:asciiTheme="majorHAnsi" w:hAnsiTheme="majorHAnsi" w:cstheme="majorHAnsi"/>
              </w:rPr>
              <w:t>5.75</w:t>
            </w:r>
            <w:r w:rsidR="00F13841" w:rsidRPr="00EA3813">
              <w:rPr>
                <w:rFonts w:asciiTheme="majorHAnsi" w:hAnsiTheme="majorHAnsi" w:cstheme="majorHAnsi"/>
              </w:rPr>
              <w:t>%</w:t>
            </w:r>
          </w:p>
        </w:tc>
        <w:tc>
          <w:tcPr>
            <w:tcW w:w="1559" w:type="dxa"/>
            <w:noWrap/>
            <w:vAlign w:val="center"/>
          </w:tcPr>
          <w:p w14:paraId="3D464C89" w14:textId="223C15F6"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C4E1926" w14:textId="77777777" w:rsidTr="00775A60">
        <w:trPr>
          <w:trHeight w:val="290"/>
          <w:jc w:val="center"/>
        </w:trPr>
        <w:tc>
          <w:tcPr>
            <w:tcW w:w="960" w:type="dxa"/>
            <w:noWrap/>
            <w:hideMark/>
          </w:tcPr>
          <w:p w14:paraId="21E3D0B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30</w:t>
            </w:r>
          </w:p>
        </w:tc>
        <w:tc>
          <w:tcPr>
            <w:tcW w:w="1169" w:type="dxa"/>
            <w:noWrap/>
            <w:vAlign w:val="center"/>
          </w:tcPr>
          <w:p w14:paraId="3BCBC365" w14:textId="09B0638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£34,373</w:t>
            </w:r>
          </w:p>
        </w:tc>
        <w:tc>
          <w:tcPr>
            <w:tcW w:w="1169" w:type="dxa"/>
            <w:noWrap/>
            <w:vAlign w:val="center"/>
          </w:tcPr>
          <w:p w14:paraId="1313C047" w14:textId="7291F0E7"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14F8B" w:rsidRPr="00EA3813">
              <w:rPr>
                <w:rFonts w:asciiTheme="majorHAnsi" w:hAnsiTheme="majorHAnsi" w:cstheme="majorHAnsi"/>
              </w:rPr>
              <w:t>36,298</w:t>
            </w:r>
          </w:p>
        </w:tc>
        <w:tc>
          <w:tcPr>
            <w:tcW w:w="1517" w:type="dxa"/>
            <w:noWrap/>
            <w:vAlign w:val="center"/>
          </w:tcPr>
          <w:p w14:paraId="77C41B50" w14:textId="16971F34" w:rsidR="00775A60" w:rsidRPr="00EA3813" w:rsidRDefault="00360A98" w:rsidP="00775A60">
            <w:pPr>
              <w:jc w:val="center"/>
              <w:rPr>
                <w:rFonts w:asciiTheme="majorHAnsi" w:hAnsiTheme="majorHAnsi" w:cstheme="majorHAnsi"/>
              </w:rPr>
            </w:pPr>
            <w:r w:rsidRPr="00EA3813">
              <w:rPr>
                <w:rFonts w:asciiTheme="majorHAnsi" w:hAnsiTheme="majorHAnsi" w:cstheme="majorHAnsi"/>
              </w:rPr>
              <w:t>5.60</w:t>
            </w:r>
            <w:r w:rsidR="00F13841" w:rsidRPr="00EA3813">
              <w:rPr>
                <w:rFonts w:asciiTheme="majorHAnsi" w:hAnsiTheme="majorHAnsi" w:cstheme="majorHAnsi"/>
              </w:rPr>
              <w:t>%</w:t>
            </w:r>
          </w:p>
        </w:tc>
        <w:tc>
          <w:tcPr>
            <w:tcW w:w="1559" w:type="dxa"/>
            <w:noWrap/>
            <w:vAlign w:val="center"/>
          </w:tcPr>
          <w:p w14:paraId="3958BCC1" w14:textId="76234E8A"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CE1681B" w14:textId="77777777" w:rsidTr="00775A60">
        <w:trPr>
          <w:trHeight w:val="290"/>
          <w:jc w:val="center"/>
        </w:trPr>
        <w:tc>
          <w:tcPr>
            <w:tcW w:w="960" w:type="dxa"/>
            <w:noWrap/>
            <w:hideMark/>
          </w:tcPr>
          <w:p w14:paraId="7B2782E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31</w:t>
            </w:r>
          </w:p>
        </w:tc>
        <w:tc>
          <w:tcPr>
            <w:tcW w:w="1169" w:type="dxa"/>
            <w:noWrap/>
            <w:vAlign w:val="center"/>
          </w:tcPr>
          <w:p w14:paraId="35D57EF5" w14:textId="4EE7973F"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£35,336</w:t>
            </w:r>
          </w:p>
        </w:tc>
        <w:tc>
          <w:tcPr>
            <w:tcW w:w="1169" w:type="dxa"/>
            <w:noWrap/>
            <w:vAlign w:val="center"/>
          </w:tcPr>
          <w:p w14:paraId="5A7448E8" w14:textId="63D3C73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14F8B" w:rsidRPr="00EA3813">
              <w:rPr>
                <w:rFonts w:asciiTheme="majorHAnsi" w:hAnsiTheme="majorHAnsi" w:cstheme="majorHAnsi"/>
              </w:rPr>
              <w:t>37,261</w:t>
            </w:r>
          </w:p>
        </w:tc>
        <w:tc>
          <w:tcPr>
            <w:tcW w:w="1517" w:type="dxa"/>
            <w:noWrap/>
            <w:vAlign w:val="center"/>
          </w:tcPr>
          <w:p w14:paraId="3A1DC632" w14:textId="3E94BF1E" w:rsidR="00775A60" w:rsidRPr="00EA3813" w:rsidRDefault="0081738E" w:rsidP="00775A60">
            <w:pPr>
              <w:jc w:val="center"/>
              <w:rPr>
                <w:rFonts w:asciiTheme="majorHAnsi" w:hAnsiTheme="majorHAnsi" w:cstheme="majorHAnsi"/>
              </w:rPr>
            </w:pPr>
            <w:r w:rsidRPr="00EA3813">
              <w:rPr>
                <w:rFonts w:asciiTheme="majorHAnsi" w:hAnsiTheme="majorHAnsi" w:cstheme="majorHAnsi"/>
              </w:rPr>
              <w:t>5.45</w:t>
            </w:r>
            <w:r w:rsidR="00F13841" w:rsidRPr="00EA3813">
              <w:rPr>
                <w:rFonts w:asciiTheme="majorHAnsi" w:hAnsiTheme="majorHAnsi" w:cstheme="majorHAnsi"/>
              </w:rPr>
              <w:t>%</w:t>
            </w:r>
          </w:p>
        </w:tc>
        <w:tc>
          <w:tcPr>
            <w:tcW w:w="1559" w:type="dxa"/>
            <w:noWrap/>
            <w:vAlign w:val="center"/>
          </w:tcPr>
          <w:p w14:paraId="234944CE" w14:textId="4388EB9C"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4126BB8" w14:textId="77777777" w:rsidTr="00775A60">
        <w:trPr>
          <w:trHeight w:val="290"/>
          <w:jc w:val="center"/>
        </w:trPr>
        <w:tc>
          <w:tcPr>
            <w:tcW w:w="960" w:type="dxa"/>
            <w:noWrap/>
            <w:hideMark/>
          </w:tcPr>
          <w:p w14:paraId="7E63A268"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32</w:t>
            </w:r>
          </w:p>
        </w:tc>
        <w:tc>
          <w:tcPr>
            <w:tcW w:w="1169" w:type="dxa"/>
            <w:noWrap/>
            <w:vAlign w:val="center"/>
          </w:tcPr>
          <w:p w14:paraId="4F5A5E60" w14:textId="25A23E3B"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£36,371</w:t>
            </w:r>
          </w:p>
        </w:tc>
        <w:tc>
          <w:tcPr>
            <w:tcW w:w="1169" w:type="dxa"/>
            <w:noWrap/>
            <w:vAlign w:val="center"/>
          </w:tcPr>
          <w:p w14:paraId="58E3669C" w14:textId="4E8ED8E8"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6D5F37" w:rsidRPr="00EA3813">
              <w:rPr>
                <w:rFonts w:asciiTheme="majorHAnsi" w:hAnsiTheme="majorHAnsi" w:cstheme="majorHAnsi"/>
              </w:rPr>
              <w:t>34,446</w:t>
            </w:r>
          </w:p>
        </w:tc>
        <w:tc>
          <w:tcPr>
            <w:tcW w:w="1517" w:type="dxa"/>
            <w:noWrap/>
            <w:vAlign w:val="center"/>
          </w:tcPr>
          <w:p w14:paraId="26E4516E" w14:textId="6B74C8B3" w:rsidR="00775A60" w:rsidRPr="00EA3813" w:rsidRDefault="0081738E" w:rsidP="00775A60">
            <w:pPr>
              <w:jc w:val="center"/>
              <w:rPr>
                <w:rFonts w:asciiTheme="majorHAnsi" w:hAnsiTheme="majorHAnsi" w:cstheme="majorHAnsi"/>
              </w:rPr>
            </w:pPr>
            <w:r w:rsidRPr="00EA3813">
              <w:rPr>
                <w:rFonts w:asciiTheme="majorHAnsi" w:hAnsiTheme="majorHAnsi" w:cstheme="majorHAnsi"/>
              </w:rPr>
              <w:t>5.29</w:t>
            </w:r>
            <w:r w:rsidR="00F13841" w:rsidRPr="00EA3813">
              <w:rPr>
                <w:rFonts w:asciiTheme="majorHAnsi" w:hAnsiTheme="majorHAnsi" w:cstheme="majorHAnsi"/>
              </w:rPr>
              <w:t>%</w:t>
            </w:r>
          </w:p>
        </w:tc>
        <w:tc>
          <w:tcPr>
            <w:tcW w:w="1559" w:type="dxa"/>
            <w:noWrap/>
            <w:vAlign w:val="center"/>
          </w:tcPr>
          <w:p w14:paraId="2014ABE0" w14:textId="783B42EC"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684B8C0" w14:textId="77777777" w:rsidTr="00775A60">
        <w:trPr>
          <w:trHeight w:val="290"/>
          <w:jc w:val="center"/>
        </w:trPr>
        <w:tc>
          <w:tcPr>
            <w:tcW w:w="960" w:type="dxa"/>
            <w:noWrap/>
            <w:hideMark/>
          </w:tcPr>
          <w:p w14:paraId="61BB464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33</w:t>
            </w:r>
          </w:p>
        </w:tc>
        <w:tc>
          <w:tcPr>
            <w:tcW w:w="1169" w:type="dxa"/>
            <w:noWrap/>
            <w:vAlign w:val="center"/>
          </w:tcPr>
          <w:p w14:paraId="6884538E" w14:textId="5C3A17F4"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£37,568</w:t>
            </w:r>
          </w:p>
        </w:tc>
        <w:tc>
          <w:tcPr>
            <w:tcW w:w="1169" w:type="dxa"/>
            <w:noWrap/>
            <w:vAlign w:val="center"/>
          </w:tcPr>
          <w:p w14:paraId="37866426" w14:textId="5924182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6D5F37" w:rsidRPr="00EA3813">
              <w:rPr>
                <w:rFonts w:asciiTheme="majorHAnsi" w:hAnsiTheme="majorHAnsi" w:cstheme="majorHAnsi"/>
              </w:rPr>
              <w:t>39,493</w:t>
            </w:r>
          </w:p>
        </w:tc>
        <w:tc>
          <w:tcPr>
            <w:tcW w:w="1517" w:type="dxa"/>
            <w:noWrap/>
            <w:vAlign w:val="center"/>
          </w:tcPr>
          <w:p w14:paraId="39BCDF6B" w14:textId="7A445CF5" w:rsidR="00775A60" w:rsidRPr="00EA3813" w:rsidRDefault="0081738E" w:rsidP="00775A60">
            <w:pPr>
              <w:jc w:val="center"/>
              <w:rPr>
                <w:rFonts w:asciiTheme="majorHAnsi" w:hAnsiTheme="majorHAnsi" w:cstheme="majorHAnsi"/>
              </w:rPr>
            </w:pPr>
            <w:r w:rsidRPr="00EA3813">
              <w:rPr>
                <w:rFonts w:asciiTheme="majorHAnsi" w:hAnsiTheme="majorHAnsi" w:cstheme="majorHAnsi"/>
              </w:rPr>
              <w:t>5.12</w:t>
            </w:r>
            <w:r w:rsidR="00F13841" w:rsidRPr="00EA3813">
              <w:rPr>
                <w:rFonts w:asciiTheme="majorHAnsi" w:hAnsiTheme="majorHAnsi" w:cstheme="majorHAnsi"/>
              </w:rPr>
              <w:t>%</w:t>
            </w:r>
          </w:p>
        </w:tc>
        <w:tc>
          <w:tcPr>
            <w:tcW w:w="1559" w:type="dxa"/>
            <w:noWrap/>
            <w:vAlign w:val="center"/>
          </w:tcPr>
          <w:p w14:paraId="1DD3EF01" w14:textId="1483570A"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B135BB0" w14:textId="77777777" w:rsidTr="00775A60">
        <w:trPr>
          <w:trHeight w:val="290"/>
          <w:jc w:val="center"/>
        </w:trPr>
        <w:tc>
          <w:tcPr>
            <w:tcW w:w="960" w:type="dxa"/>
            <w:noWrap/>
            <w:hideMark/>
          </w:tcPr>
          <w:p w14:paraId="0CB09138"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34</w:t>
            </w:r>
          </w:p>
        </w:tc>
        <w:tc>
          <w:tcPr>
            <w:tcW w:w="1169" w:type="dxa"/>
            <w:noWrap/>
            <w:vAlign w:val="center"/>
          </w:tcPr>
          <w:p w14:paraId="6CBFC14C" w14:textId="1898399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£38,553</w:t>
            </w:r>
          </w:p>
        </w:tc>
        <w:tc>
          <w:tcPr>
            <w:tcW w:w="1169" w:type="dxa"/>
            <w:noWrap/>
            <w:vAlign w:val="center"/>
          </w:tcPr>
          <w:p w14:paraId="1367640B" w14:textId="58BF1171"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34C82" w:rsidRPr="00EA3813">
              <w:rPr>
                <w:rFonts w:asciiTheme="majorHAnsi" w:hAnsiTheme="majorHAnsi" w:cstheme="majorHAnsi"/>
              </w:rPr>
              <w:t>40,478</w:t>
            </w:r>
          </w:p>
        </w:tc>
        <w:tc>
          <w:tcPr>
            <w:tcW w:w="1517" w:type="dxa"/>
            <w:noWrap/>
            <w:vAlign w:val="center"/>
          </w:tcPr>
          <w:p w14:paraId="0075AEF9" w14:textId="2BAF0C6E"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4.99</w:t>
            </w:r>
            <w:r w:rsidR="00F13841" w:rsidRPr="00EA3813">
              <w:rPr>
                <w:rFonts w:asciiTheme="majorHAnsi" w:hAnsiTheme="majorHAnsi" w:cstheme="majorHAnsi"/>
              </w:rPr>
              <w:t>%</w:t>
            </w:r>
          </w:p>
        </w:tc>
        <w:tc>
          <w:tcPr>
            <w:tcW w:w="1559" w:type="dxa"/>
            <w:noWrap/>
            <w:vAlign w:val="center"/>
          </w:tcPr>
          <w:p w14:paraId="3DC64A0B" w14:textId="0DAEE57D"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2B7CBD89" w14:textId="77777777" w:rsidTr="00775A60">
        <w:trPr>
          <w:trHeight w:val="290"/>
          <w:jc w:val="center"/>
        </w:trPr>
        <w:tc>
          <w:tcPr>
            <w:tcW w:w="960" w:type="dxa"/>
            <w:noWrap/>
            <w:hideMark/>
          </w:tcPr>
          <w:p w14:paraId="30B1767C"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35</w:t>
            </w:r>
          </w:p>
        </w:tc>
        <w:tc>
          <w:tcPr>
            <w:tcW w:w="1169" w:type="dxa"/>
            <w:noWrap/>
            <w:vAlign w:val="center"/>
          </w:tcPr>
          <w:p w14:paraId="231B3D27" w14:textId="22E71BC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£39,571</w:t>
            </w:r>
          </w:p>
        </w:tc>
        <w:tc>
          <w:tcPr>
            <w:tcW w:w="1169" w:type="dxa"/>
            <w:noWrap/>
            <w:vAlign w:val="center"/>
          </w:tcPr>
          <w:p w14:paraId="6705CD4B" w14:textId="350CF943"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34C82" w:rsidRPr="00EA3813">
              <w:rPr>
                <w:rFonts w:asciiTheme="majorHAnsi" w:hAnsiTheme="majorHAnsi" w:cstheme="majorHAnsi"/>
              </w:rPr>
              <w:t>41,496</w:t>
            </w:r>
          </w:p>
        </w:tc>
        <w:tc>
          <w:tcPr>
            <w:tcW w:w="1517" w:type="dxa"/>
            <w:noWrap/>
            <w:vAlign w:val="center"/>
          </w:tcPr>
          <w:p w14:paraId="64A1A510" w14:textId="757CA150"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4.86</w:t>
            </w:r>
            <w:r w:rsidR="00F13841" w:rsidRPr="00EA3813">
              <w:rPr>
                <w:rFonts w:asciiTheme="majorHAnsi" w:hAnsiTheme="majorHAnsi" w:cstheme="majorHAnsi"/>
              </w:rPr>
              <w:t>%</w:t>
            </w:r>
          </w:p>
        </w:tc>
        <w:tc>
          <w:tcPr>
            <w:tcW w:w="1559" w:type="dxa"/>
            <w:noWrap/>
            <w:vAlign w:val="center"/>
          </w:tcPr>
          <w:p w14:paraId="28464974" w14:textId="09A6B17F"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3C699DA" w14:textId="77777777" w:rsidTr="00775A60">
        <w:trPr>
          <w:trHeight w:val="290"/>
          <w:jc w:val="center"/>
        </w:trPr>
        <w:tc>
          <w:tcPr>
            <w:tcW w:w="960" w:type="dxa"/>
            <w:noWrap/>
            <w:hideMark/>
          </w:tcPr>
          <w:p w14:paraId="6B7FF4C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36</w:t>
            </w:r>
          </w:p>
        </w:tc>
        <w:tc>
          <w:tcPr>
            <w:tcW w:w="1169" w:type="dxa"/>
            <w:noWrap/>
            <w:vAlign w:val="center"/>
          </w:tcPr>
          <w:p w14:paraId="26DF59FB" w14:textId="172219D5"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£40,578</w:t>
            </w:r>
          </w:p>
        </w:tc>
        <w:tc>
          <w:tcPr>
            <w:tcW w:w="1169" w:type="dxa"/>
            <w:noWrap/>
            <w:vAlign w:val="center"/>
          </w:tcPr>
          <w:p w14:paraId="618BAF40" w14:textId="4DC357A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34C82" w:rsidRPr="00EA3813">
              <w:rPr>
                <w:rFonts w:asciiTheme="majorHAnsi" w:hAnsiTheme="majorHAnsi" w:cstheme="majorHAnsi"/>
              </w:rPr>
              <w:t>42,503</w:t>
            </w:r>
          </w:p>
        </w:tc>
        <w:tc>
          <w:tcPr>
            <w:tcW w:w="1517" w:type="dxa"/>
            <w:noWrap/>
            <w:vAlign w:val="center"/>
          </w:tcPr>
          <w:p w14:paraId="46CF0583" w14:textId="49457399"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4.74</w:t>
            </w:r>
            <w:r w:rsidR="00F13841" w:rsidRPr="00EA3813">
              <w:rPr>
                <w:rFonts w:asciiTheme="majorHAnsi" w:hAnsiTheme="majorHAnsi" w:cstheme="majorHAnsi"/>
              </w:rPr>
              <w:t>%</w:t>
            </w:r>
          </w:p>
        </w:tc>
        <w:tc>
          <w:tcPr>
            <w:tcW w:w="1559" w:type="dxa"/>
            <w:noWrap/>
            <w:vAlign w:val="center"/>
          </w:tcPr>
          <w:p w14:paraId="0F135593" w14:textId="5AF41ABE"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08C45813" w14:textId="77777777" w:rsidTr="00775A60">
        <w:trPr>
          <w:trHeight w:val="290"/>
          <w:jc w:val="center"/>
        </w:trPr>
        <w:tc>
          <w:tcPr>
            <w:tcW w:w="960" w:type="dxa"/>
            <w:noWrap/>
            <w:hideMark/>
          </w:tcPr>
          <w:p w14:paraId="25093BE7"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37</w:t>
            </w:r>
          </w:p>
        </w:tc>
        <w:tc>
          <w:tcPr>
            <w:tcW w:w="1169" w:type="dxa"/>
            <w:noWrap/>
            <w:vAlign w:val="center"/>
          </w:tcPr>
          <w:p w14:paraId="6E4BE28F" w14:textId="1245C71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£41,591</w:t>
            </w:r>
          </w:p>
        </w:tc>
        <w:tc>
          <w:tcPr>
            <w:tcW w:w="1169" w:type="dxa"/>
            <w:noWrap/>
            <w:vAlign w:val="center"/>
          </w:tcPr>
          <w:p w14:paraId="703F7963" w14:textId="5A078DF8"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0C45F3" w:rsidRPr="00EA3813">
              <w:rPr>
                <w:rFonts w:asciiTheme="majorHAnsi" w:hAnsiTheme="majorHAnsi" w:cstheme="majorHAnsi"/>
              </w:rPr>
              <w:t>43,516</w:t>
            </w:r>
          </w:p>
        </w:tc>
        <w:tc>
          <w:tcPr>
            <w:tcW w:w="1517" w:type="dxa"/>
            <w:noWrap/>
            <w:vAlign w:val="center"/>
          </w:tcPr>
          <w:p w14:paraId="4E20CB77" w14:textId="0870800A"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4.63</w:t>
            </w:r>
            <w:r w:rsidR="00F13841" w:rsidRPr="00EA3813">
              <w:rPr>
                <w:rFonts w:asciiTheme="majorHAnsi" w:hAnsiTheme="majorHAnsi" w:cstheme="majorHAnsi"/>
              </w:rPr>
              <w:t>%</w:t>
            </w:r>
          </w:p>
        </w:tc>
        <w:tc>
          <w:tcPr>
            <w:tcW w:w="1559" w:type="dxa"/>
            <w:noWrap/>
            <w:vAlign w:val="center"/>
          </w:tcPr>
          <w:p w14:paraId="5B2A81D9" w14:textId="61B2E169"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3F92D666" w14:textId="77777777" w:rsidTr="00775A60">
        <w:trPr>
          <w:trHeight w:val="290"/>
          <w:jc w:val="center"/>
        </w:trPr>
        <w:tc>
          <w:tcPr>
            <w:tcW w:w="960" w:type="dxa"/>
            <w:noWrap/>
            <w:hideMark/>
          </w:tcPr>
          <w:p w14:paraId="6F737624"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lastRenderedPageBreak/>
              <w:t>38</w:t>
            </w:r>
          </w:p>
        </w:tc>
        <w:tc>
          <w:tcPr>
            <w:tcW w:w="1169" w:type="dxa"/>
            <w:noWrap/>
            <w:vAlign w:val="center"/>
          </w:tcPr>
          <w:p w14:paraId="3B88277C" w14:textId="19F468FF"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£42,614</w:t>
            </w:r>
          </w:p>
        </w:tc>
        <w:tc>
          <w:tcPr>
            <w:tcW w:w="1169" w:type="dxa"/>
            <w:noWrap/>
            <w:vAlign w:val="center"/>
          </w:tcPr>
          <w:p w14:paraId="715F82CE" w14:textId="6EDE422D"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0C45F3" w:rsidRPr="00EA3813">
              <w:rPr>
                <w:rFonts w:asciiTheme="majorHAnsi" w:hAnsiTheme="majorHAnsi" w:cstheme="majorHAnsi"/>
              </w:rPr>
              <w:t>44,539</w:t>
            </w:r>
          </w:p>
        </w:tc>
        <w:tc>
          <w:tcPr>
            <w:tcW w:w="1517" w:type="dxa"/>
            <w:noWrap/>
            <w:vAlign w:val="center"/>
          </w:tcPr>
          <w:p w14:paraId="782A12F7" w14:textId="5EECAFBC"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4.52</w:t>
            </w:r>
            <w:r w:rsidR="00F13841" w:rsidRPr="00EA3813">
              <w:rPr>
                <w:rFonts w:asciiTheme="majorHAnsi" w:hAnsiTheme="majorHAnsi" w:cstheme="majorHAnsi"/>
              </w:rPr>
              <w:t>%</w:t>
            </w:r>
          </w:p>
        </w:tc>
        <w:tc>
          <w:tcPr>
            <w:tcW w:w="1559" w:type="dxa"/>
            <w:noWrap/>
            <w:vAlign w:val="center"/>
          </w:tcPr>
          <w:p w14:paraId="012690EF" w14:textId="267E52B0"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8A7AFF4" w14:textId="77777777" w:rsidTr="00775A60">
        <w:trPr>
          <w:trHeight w:val="290"/>
          <w:jc w:val="center"/>
        </w:trPr>
        <w:tc>
          <w:tcPr>
            <w:tcW w:w="960" w:type="dxa"/>
            <w:noWrap/>
            <w:hideMark/>
          </w:tcPr>
          <w:p w14:paraId="7F37DC0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39</w:t>
            </w:r>
          </w:p>
        </w:tc>
        <w:tc>
          <w:tcPr>
            <w:tcW w:w="1169" w:type="dxa"/>
            <w:noWrap/>
            <w:vAlign w:val="center"/>
          </w:tcPr>
          <w:p w14:paraId="1D00B6BC" w14:textId="506CC0B9"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£43,570</w:t>
            </w:r>
          </w:p>
        </w:tc>
        <w:tc>
          <w:tcPr>
            <w:tcW w:w="1169" w:type="dxa"/>
            <w:noWrap/>
            <w:vAlign w:val="center"/>
          </w:tcPr>
          <w:p w14:paraId="3F6F1B25" w14:textId="5F9DA571"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0C45F3" w:rsidRPr="00EA3813">
              <w:rPr>
                <w:rFonts w:asciiTheme="majorHAnsi" w:hAnsiTheme="majorHAnsi" w:cstheme="majorHAnsi"/>
              </w:rPr>
              <w:t>45,495</w:t>
            </w:r>
          </w:p>
        </w:tc>
        <w:tc>
          <w:tcPr>
            <w:tcW w:w="1517" w:type="dxa"/>
            <w:noWrap/>
            <w:vAlign w:val="center"/>
          </w:tcPr>
          <w:p w14:paraId="247133E8" w14:textId="391EB0AA"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4.42</w:t>
            </w:r>
            <w:r w:rsidR="00F13841" w:rsidRPr="00EA3813">
              <w:rPr>
                <w:rFonts w:asciiTheme="majorHAnsi" w:hAnsiTheme="majorHAnsi" w:cstheme="majorHAnsi"/>
              </w:rPr>
              <w:t>%</w:t>
            </w:r>
          </w:p>
        </w:tc>
        <w:tc>
          <w:tcPr>
            <w:tcW w:w="1559" w:type="dxa"/>
            <w:noWrap/>
            <w:vAlign w:val="center"/>
          </w:tcPr>
          <w:p w14:paraId="25E1207A" w14:textId="5736DFBC"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890E8B7" w14:textId="77777777" w:rsidTr="00775A60">
        <w:trPr>
          <w:trHeight w:val="290"/>
          <w:jc w:val="center"/>
        </w:trPr>
        <w:tc>
          <w:tcPr>
            <w:tcW w:w="960" w:type="dxa"/>
            <w:noWrap/>
            <w:hideMark/>
          </w:tcPr>
          <w:p w14:paraId="6415EFF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40</w:t>
            </w:r>
          </w:p>
        </w:tc>
        <w:tc>
          <w:tcPr>
            <w:tcW w:w="1169" w:type="dxa"/>
            <w:noWrap/>
            <w:vAlign w:val="center"/>
          </w:tcPr>
          <w:p w14:paraId="38A4C0A3" w14:textId="772A5AF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£44,624</w:t>
            </w:r>
          </w:p>
        </w:tc>
        <w:tc>
          <w:tcPr>
            <w:tcW w:w="1169" w:type="dxa"/>
            <w:noWrap/>
            <w:vAlign w:val="center"/>
          </w:tcPr>
          <w:p w14:paraId="237EED21" w14:textId="3DE0CBDF"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A0156" w:rsidRPr="00EA3813">
              <w:rPr>
                <w:rFonts w:asciiTheme="majorHAnsi" w:hAnsiTheme="majorHAnsi" w:cstheme="majorHAnsi"/>
              </w:rPr>
              <w:t>46,549</w:t>
            </w:r>
          </w:p>
        </w:tc>
        <w:tc>
          <w:tcPr>
            <w:tcW w:w="1517" w:type="dxa"/>
            <w:noWrap/>
            <w:vAlign w:val="center"/>
          </w:tcPr>
          <w:p w14:paraId="575BE281" w14:textId="696C3CC7"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4.31</w:t>
            </w:r>
            <w:r w:rsidR="00F13841" w:rsidRPr="00EA3813">
              <w:rPr>
                <w:rFonts w:asciiTheme="majorHAnsi" w:hAnsiTheme="majorHAnsi" w:cstheme="majorHAnsi"/>
              </w:rPr>
              <w:t>%</w:t>
            </w:r>
          </w:p>
        </w:tc>
        <w:tc>
          <w:tcPr>
            <w:tcW w:w="1559" w:type="dxa"/>
            <w:noWrap/>
            <w:vAlign w:val="center"/>
          </w:tcPr>
          <w:p w14:paraId="7B0D4EB1" w14:textId="6F32192B"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9345889" w14:textId="77777777" w:rsidTr="00775A60">
        <w:trPr>
          <w:trHeight w:val="290"/>
          <w:jc w:val="center"/>
        </w:trPr>
        <w:tc>
          <w:tcPr>
            <w:tcW w:w="960" w:type="dxa"/>
            <w:noWrap/>
            <w:hideMark/>
          </w:tcPr>
          <w:p w14:paraId="7A3C9D9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41</w:t>
            </w:r>
          </w:p>
        </w:tc>
        <w:tc>
          <w:tcPr>
            <w:tcW w:w="1169" w:type="dxa"/>
            <w:noWrap/>
            <w:vAlign w:val="center"/>
          </w:tcPr>
          <w:p w14:paraId="02771715" w14:textId="2EF1775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£45,648</w:t>
            </w:r>
          </w:p>
        </w:tc>
        <w:tc>
          <w:tcPr>
            <w:tcW w:w="1169" w:type="dxa"/>
            <w:noWrap/>
            <w:vAlign w:val="center"/>
          </w:tcPr>
          <w:p w14:paraId="2DBD371A" w14:textId="73FA1275"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A0156" w:rsidRPr="00EA3813">
              <w:rPr>
                <w:rFonts w:asciiTheme="majorHAnsi" w:hAnsiTheme="majorHAnsi" w:cstheme="majorHAnsi"/>
              </w:rPr>
              <w:t>47,573</w:t>
            </w:r>
          </w:p>
        </w:tc>
        <w:tc>
          <w:tcPr>
            <w:tcW w:w="1517" w:type="dxa"/>
            <w:noWrap/>
            <w:vAlign w:val="center"/>
          </w:tcPr>
          <w:p w14:paraId="4EF7BC4F" w14:textId="78648205"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4.22</w:t>
            </w:r>
            <w:r w:rsidR="00F13841" w:rsidRPr="00EA3813">
              <w:rPr>
                <w:rFonts w:asciiTheme="majorHAnsi" w:hAnsiTheme="majorHAnsi" w:cstheme="majorHAnsi"/>
              </w:rPr>
              <w:t>%</w:t>
            </w:r>
          </w:p>
        </w:tc>
        <w:tc>
          <w:tcPr>
            <w:tcW w:w="1559" w:type="dxa"/>
            <w:noWrap/>
            <w:vAlign w:val="center"/>
          </w:tcPr>
          <w:p w14:paraId="110007B5" w14:textId="6FFC79B5"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04A708C" w14:textId="77777777" w:rsidTr="00775A60">
        <w:trPr>
          <w:trHeight w:val="290"/>
          <w:jc w:val="center"/>
        </w:trPr>
        <w:tc>
          <w:tcPr>
            <w:tcW w:w="960" w:type="dxa"/>
            <w:noWrap/>
            <w:hideMark/>
          </w:tcPr>
          <w:p w14:paraId="783558E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42</w:t>
            </w:r>
          </w:p>
        </w:tc>
        <w:tc>
          <w:tcPr>
            <w:tcW w:w="1169" w:type="dxa"/>
            <w:noWrap/>
            <w:vAlign w:val="center"/>
          </w:tcPr>
          <w:p w14:paraId="31A1A882" w14:textId="007B75B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£46,662</w:t>
            </w:r>
          </w:p>
        </w:tc>
        <w:tc>
          <w:tcPr>
            <w:tcW w:w="1169" w:type="dxa"/>
            <w:noWrap/>
            <w:vAlign w:val="center"/>
          </w:tcPr>
          <w:p w14:paraId="21CA5B6B" w14:textId="5BA31AA6"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A0156" w:rsidRPr="00EA3813">
              <w:rPr>
                <w:rFonts w:asciiTheme="majorHAnsi" w:hAnsiTheme="majorHAnsi" w:cstheme="majorHAnsi"/>
              </w:rPr>
              <w:t>48,587</w:t>
            </w:r>
          </w:p>
        </w:tc>
        <w:tc>
          <w:tcPr>
            <w:tcW w:w="1517" w:type="dxa"/>
            <w:noWrap/>
            <w:vAlign w:val="center"/>
          </w:tcPr>
          <w:p w14:paraId="6B21E9B1" w14:textId="42DCF0F4"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4.13</w:t>
            </w:r>
            <w:r w:rsidR="00F13841" w:rsidRPr="00EA3813">
              <w:rPr>
                <w:rFonts w:asciiTheme="majorHAnsi" w:hAnsiTheme="majorHAnsi" w:cstheme="majorHAnsi"/>
              </w:rPr>
              <w:t>%</w:t>
            </w:r>
          </w:p>
        </w:tc>
        <w:tc>
          <w:tcPr>
            <w:tcW w:w="1559" w:type="dxa"/>
            <w:noWrap/>
            <w:vAlign w:val="center"/>
          </w:tcPr>
          <w:p w14:paraId="0F0F12A1" w14:textId="43D614F5"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0DC0BAC" w14:textId="77777777" w:rsidTr="00775A60">
        <w:trPr>
          <w:trHeight w:val="290"/>
          <w:jc w:val="center"/>
        </w:trPr>
        <w:tc>
          <w:tcPr>
            <w:tcW w:w="960" w:type="dxa"/>
            <w:noWrap/>
            <w:hideMark/>
          </w:tcPr>
          <w:p w14:paraId="52CC7E54"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43</w:t>
            </w:r>
          </w:p>
        </w:tc>
        <w:tc>
          <w:tcPr>
            <w:tcW w:w="1169" w:type="dxa"/>
            <w:noWrap/>
            <w:vAlign w:val="center"/>
          </w:tcPr>
          <w:p w14:paraId="0A1743B2" w14:textId="1B5F7055"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£47,665</w:t>
            </w:r>
          </w:p>
        </w:tc>
        <w:tc>
          <w:tcPr>
            <w:tcW w:w="1169" w:type="dxa"/>
            <w:noWrap/>
            <w:vAlign w:val="center"/>
          </w:tcPr>
          <w:p w14:paraId="398CBBB6" w14:textId="1B422DC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176D5" w:rsidRPr="00EA3813">
              <w:rPr>
                <w:rFonts w:asciiTheme="majorHAnsi" w:hAnsiTheme="majorHAnsi" w:cstheme="majorHAnsi"/>
              </w:rPr>
              <w:t>49,590</w:t>
            </w:r>
          </w:p>
        </w:tc>
        <w:tc>
          <w:tcPr>
            <w:tcW w:w="1517" w:type="dxa"/>
            <w:noWrap/>
            <w:vAlign w:val="center"/>
          </w:tcPr>
          <w:p w14:paraId="670A09DC" w14:textId="3114934A"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4.04</w:t>
            </w:r>
            <w:r w:rsidR="00F13841" w:rsidRPr="00EA3813">
              <w:rPr>
                <w:rFonts w:asciiTheme="majorHAnsi" w:hAnsiTheme="majorHAnsi" w:cstheme="majorHAnsi"/>
              </w:rPr>
              <w:t>%</w:t>
            </w:r>
          </w:p>
        </w:tc>
        <w:tc>
          <w:tcPr>
            <w:tcW w:w="1559" w:type="dxa"/>
            <w:noWrap/>
            <w:vAlign w:val="center"/>
          </w:tcPr>
          <w:p w14:paraId="07292779" w14:textId="593F0A83" w:rsidR="00775A60" w:rsidRPr="00EA3813" w:rsidRDefault="00A6040B"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bl>
    <w:p w14:paraId="3FEC185F" w14:textId="4C7EFB85" w:rsidR="009917BE" w:rsidRPr="00EA3813" w:rsidRDefault="00BC7B0A" w:rsidP="00BC7B0A">
      <w:pPr>
        <w:spacing w:line="257" w:lineRule="auto"/>
        <w:rPr>
          <w:rFonts w:asciiTheme="majorHAnsi" w:eastAsia="Poppins" w:hAnsiTheme="majorHAnsi" w:cstheme="majorHAnsi"/>
          <w:lang w:val="en-US"/>
        </w:rPr>
      </w:pPr>
      <w:r w:rsidRPr="00EA3813">
        <w:rPr>
          <w:rFonts w:asciiTheme="majorHAnsi" w:eastAsia="Poppins" w:hAnsiTheme="majorHAnsi" w:cstheme="majorHAnsi"/>
          <w:lang w:val="en-US"/>
        </w:rPr>
        <w:t xml:space="preserve"> </w:t>
      </w:r>
    </w:p>
    <w:p w14:paraId="3BA27CE3" w14:textId="6A69CAE1" w:rsidR="0050177B" w:rsidRPr="004C6620" w:rsidRDefault="004C6620" w:rsidP="004C6620">
      <w:pPr>
        <w:ind w:left="360"/>
        <w:jc w:val="both"/>
        <w:rPr>
          <w:rFonts w:asciiTheme="majorHAnsi" w:hAnsiTheme="majorHAnsi" w:cstheme="majorHAnsi"/>
          <w:b/>
          <w:bCs/>
          <w:color w:val="FF6A13"/>
        </w:rPr>
      </w:pPr>
      <w:r>
        <w:rPr>
          <w:rFonts w:asciiTheme="majorHAnsi" w:eastAsia="Segoe UI" w:hAnsiTheme="majorHAnsi" w:cstheme="majorHAnsi"/>
          <w:b/>
          <w:bCs/>
          <w:color w:val="FF6A13"/>
          <w:lang w:val="en-US"/>
        </w:rPr>
        <w:t xml:space="preserve">Q10. </w:t>
      </w:r>
      <w:r w:rsidR="0050177B" w:rsidRPr="004C6620">
        <w:rPr>
          <w:rFonts w:asciiTheme="majorHAnsi" w:eastAsia="Segoe UI" w:hAnsiTheme="majorHAnsi" w:cstheme="majorHAnsi"/>
          <w:b/>
          <w:bCs/>
          <w:color w:val="FF6A13"/>
          <w:lang w:val="en-US"/>
        </w:rPr>
        <w:t>What about part-time workers?</w:t>
      </w:r>
    </w:p>
    <w:p w14:paraId="434A40D1" w14:textId="22400596" w:rsidR="00FB7453" w:rsidRPr="00EA3813" w:rsidRDefault="00FB7453"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 xml:space="preserve">Your pay should be increased in line with your Full Time Equivalent Spinal Column Point on a pro-rata basis, in a way that is no less favorable than the treatment of </w:t>
      </w:r>
      <w:proofErr w:type="gramStart"/>
      <w:r w:rsidRPr="00EA3813">
        <w:rPr>
          <w:rFonts w:asciiTheme="majorHAnsi" w:eastAsia="Segoe UI" w:hAnsiTheme="majorHAnsi" w:cstheme="majorHAnsi"/>
          <w:color w:val="000000" w:themeColor="text1"/>
          <w:lang w:val="en-US"/>
        </w:rPr>
        <w:t>full time</w:t>
      </w:r>
      <w:proofErr w:type="gramEnd"/>
      <w:r w:rsidRPr="00EA3813">
        <w:rPr>
          <w:rFonts w:asciiTheme="majorHAnsi" w:eastAsia="Segoe UI" w:hAnsiTheme="majorHAnsi" w:cstheme="majorHAnsi"/>
          <w:color w:val="000000" w:themeColor="text1"/>
          <w:lang w:val="en-US"/>
        </w:rPr>
        <w:t xml:space="preserve"> workers.</w:t>
      </w:r>
    </w:p>
    <w:p w14:paraId="12A56BC5" w14:textId="77777777" w:rsidR="00FB7453" w:rsidRPr="00EA3813" w:rsidRDefault="00FB7453"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 xml:space="preserve">Under the NJC agreement, ‘part time employees shall have applied to them the pay and conditions of service pro-rata to comparable </w:t>
      </w:r>
      <w:proofErr w:type="gramStart"/>
      <w:r w:rsidRPr="00EA3813">
        <w:rPr>
          <w:rFonts w:asciiTheme="majorHAnsi" w:eastAsia="Segoe UI" w:hAnsiTheme="majorHAnsi" w:cstheme="majorHAnsi"/>
          <w:color w:val="000000" w:themeColor="text1"/>
          <w:lang w:val="en-US"/>
        </w:rPr>
        <w:t>full time</w:t>
      </w:r>
      <w:proofErr w:type="gramEnd"/>
      <w:r w:rsidRPr="00EA3813">
        <w:rPr>
          <w:rFonts w:asciiTheme="majorHAnsi" w:eastAsia="Segoe UI" w:hAnsiTheme="majorHAnsi" w:cstheme="majorHAnsi"/>
          <w:color w:val="000000" w:themeColor="text1"/>
          <w:lang w:val="en-US"/>
        </w:rPr>
        <w:t xml:space="preserve"> employees in the same authority’ (8.1).</w:t>
      </w:r>
    </w:p>
    <w:p w14:paraId="0BA2BDF6" w14:textId="73A2D526" w:rsidR="00484BA9" w:rsidRPr="004C6620" w:rsidRDefault="004705EB" w:rsidP="004705EB">
      <w:pPr>
        <w:jc w:val="both"/>
        <w:rPr>
          <w:rFonts w:asciiTheme="majorHAnsi" w:hAnsiTheme="majorHAnsi" w:cstheme="majorHAnsi"/>
          <w:color w:val="FF6A13"/>
        </w:rPr>
      </w:pPr>
      <w:r>
        <w:rPr>
          <w:rFonts w:asciiTheme="majorHAnsi" w:eastAsia="Segoe UI" w:hAnsiTheme="majorHAnsi" w:cstheme="majorHAnsi"/>
          <w:b/>
          <w:bCs/>
          <w:color w:val="FF6A13"/>
          <w:lang w:val="en-US"/>
        </w:rPr>
        <w:t xml:space="preserve">       </w:t>
      </w:r>
      <w:r w:rsidR="004C6620">
        <w:rPr>
          <w:rFonts w:asciiTheme="majorHAnsi" w:eastAsia="Segoe UI" w:hAnsiTheme="majorHAnsi" w:cstheme="majorHAnsi"/>
          <w:b/>
          <w:bCs/>
          <w:color w:val="FF6A13"/>
          <w:lang w:val="en-US"/>
        </w:rPr>
        <w:t xml:space="preserve">Q11. </w:t>
      </w:r>
      <w:r w:rsidR="00484BA9" w:rsidRPr="004C6620">
        <w:rPr>
          <w:rFonts w:asciiTheme="majorHAnsi" w:eastAsia="Segoe UI" w:hAnsiTheme="majorHAnsi" w:cstheme="majorHAnsi"/>
          <w:b/>
          <w:bCs/>
          <w:color w:val="FF6A13"/>
          <w:lang w:val="en-US"/>
        </w:rPr>
        <w:t>What about term-time workers?</w:t>
      </w:r>
    </w:p>
    <w:p w14:paraId="433214F9" w14:textId="2004118C" w:rsidR="00CF27C0" w:rsidRPr="002E7F87" w:rsidRDefault="006C08B1" w:rsidP="00CF27C0">
      <w:pPr>
        <w:jc w:val="both"/>
        <w:rPr>
          <w:rFonts w:asciiTheme="majorHAnsi" w:hAnsiTheme="majorHAnsi" w:cstheme="majorHAnsi"/>
        </w:rPr>
      </w:pPr>
      <w:r w:rsidRPr="002E7F87">
        <w:rPr>
          <w:rFonts w:asciiTheme="majorHAnsi" w:hAnsiTheme="majorHAnsi" w:cstheme="majorHAnsi"/>
        </w:rPr>
        <w:t>Term time only workers are ‘part- year’ workers and any pay increase will be</w:t>
      </w:r>
      <w:r w:rsidR="002E7F87" w:rsidRPr="002E7F87">
        <w:rPr>
          <w:rFonts w:asciiTheme="majorHAnsi" w:hAnsiTheme="majorHAnsi" w:cstheme="majorHAnsi"/>
        </w:rPr>
        <w:t xml:space="preserve"> </w:t>
      </w:r>
      <w:proofErr w:type="spellStart"/>
      <w:r w:rsidR="002E7F87" w:rsidRPr="002E7F87">
        <w:rPr>
          <w:rFonts w:asciiTheme="majorHAnsi" w:hAnsiTheme="majorHAnsi" w:cstheme="majorHAnsi"/>
        </w:rPr>
        <w:t>pro rated</w:t>
      </w:r>
      <w:proofErr w:type="spellEnd"/>
      <w:r w:rsidRPr="002E7F87">
        <w:rPr>
          <w:rFonts w:asciiTheme="majorHAnsi" w:hAnsiTheme="majorHAnsi" w:cstheme="majorHAnsi"/>
        </w:rPr>
        <w:t xml:space="preserve"> </w:t>
      </w:r>
      <w:r w:rsidR="002E7F87" w:rsidRPr="002E7F87">
        <w:rPr>
          <w:rFonts w:asciiTheme="majorHAnsi" w:hAnsiTheme="majorHAnsi" w:cstheme="majorHAnsi"/>
        </w:rPr>
        <w:t>to the weeks worked.</w:t>
      </w:r>
    </w:p>
    <w:p w14:paraId="125B43AC" w14:textId="354677AE" w:rsidR="007349BD" w:rsidRDefault="004705EB" w:rsidP="004705EB">
      <w:pPr>
        <w:pStyle w:val="Heading1"/>
        <w:jc w:val="both"/>
        <w:rPr>
          <w:rFonts w:eastAsia="Segoe UI" w:cstheme="majorHAnsi"/>
          <w:b/>
          <w:bCs/>
          <w:color w:val="FF6A13"/>
          <w:sz w:val="22"/>
          <w:szCs w:val="22"/>
          <w:lang w:val="en-US"/>
        </w:rPr>
      </w:pPr>
      <w:bookmarkStart w:id="8" w:name="_Toc111480200"/>
      <w:r>
        <w:rPr>
          <w:rFonts w:eastAsia="Segoe UI" w:cstheme="majorHAnsi"/>
          <w:b/>
          <w:bCs/>
          <w:color w:val="FF6A13"/>
          <w:sz w:val="22"/>
          <w:szCs w:val="22"/>
          <w:lang w:val="en-US"/>
        </w:rPr>
        <w:t xml:space="preserve">       </w:t>
      </w:r>
      <w:r w:rsidR="00551A18">
        <w:rPr>
          <w:rFonts w:eastAsia="Segoe UI" w:cstheme="majorHAnsi"/>
          <w:b/>
          <w:bCs/>
          <w:color w:val="FF6A13"/>
          <w:sz w:val="22"/>
          <w:szCs w:val="22"/>
          <w:lang w:val="en-US"/>
        </w:rPr>
        <w:t xml:space="preserve">Q12. </w:t>
      </w:r>
      <w:r w:rsidR="0050177B" w:rsidRPr="00EA3813">
        <w:rPr>
          <w:rFonts w:eastAsia="Segoe UI" w:cstheme="majorHAnsi"/>
          <w:b/>
          <w:bCs/>
          <w:color w:val="FF6A13"/>
          <w:sz w:val="22"/>
          <w:szCs w:val="22"/>
          <w:lang w:val="en-US"/>
        </w:rPr>
        <w:t>I have more than one job, what about me?</w:t>
      </w:r>
      <w:bookmarkEnd w:id="8"/>
    </w:p>
    <w:p w14:paraId="76B25AE0" w14:textId="77777777" w:rsidR="00BC7B0A" w:rsidRDefault="0050177B" w:rsidP="00BC7B0A">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 increase is applied to your salary for each job</w:t>
      </w:r>
      <w:r w:rsidR="00076E74" w:rsidRPr="00EA3813">
        <w:rPr>
          <w:rFonts w:asciiTheme="majorHAnsi" w:eastAsia="Segoe UI" w:hAnsiTheme="majorHAnsi" w:cstheme="majorHAnsi"/>
          <w:color w:val="000000" w:themeColor="text1"/>
          <w:lang w:val="en-US"/>
        </w:rPr>
        <w:t>.</w:t>
      </w:r>
      <w:bookmarkStart w:id="9" w:name="_Toc111480202"/>
    </w:p>
    <w:p w14:paraId="38117812" w14:textId="23732590" w:rsidR="004705EB" w:rsidRPr="004705EB" w:rsidRDefault="004705EB" w:rsidP="004705EB">
      <w:pPr>
        <w:jc w:val="both"/>
        <w:rPr>
          <w:rFonts w:asciiTheme="majorHAnsi" w:eastAsia="Segoe UI" w:hAnsiTheme="majorHAnsi" w:cstheme="majorHAnsi"/>
          <w:b/>
          <w:bCs/>
          <w:color w:val="FF6A13"/>
          <w:lang w:val="en-US"/>
        </w:rPr>
      </w:pPr>
      <w:r>
        <w:rPr>
          <w:rFonts w:asciiTheme="majorHAnsi" w:eastAsia="Segoe UI" w:hAnsiTheme="majorHAnsi" w:cstheme="majorHAnsi"/>
          <w:b/>
          <w:bCs/>
          <w:color w:val="FF6A13"/>
          <w:lang w:val="en-US"/>
        </w:rPr>
        <w:t xml:space="preserve">      </w:t>
      </w:r>
      <w:r w:rsidR="00551A18" w:rsidRPr="004705EB">
        <w:rPr>
          <w:rFonts w:asciiTheme="majorHAnsi" w:eastAsia="Segoe UI" w:hAnsiTheme="majorHAnsi" w:cstheme="majorHAnsi"/>
          <w:b/>
          <w:bCs/>
          <w:color w:val="FF6A13"/>
          <w:lang w:val="en-US"/>
        </w:rPr>
        <w:t xml:space="preserve">Q13. </w:t>
      </w:r>
      <w:r w:rsidR="009A2CC0" w:rsidRPr="004705EB">
        <w:rPr>
          <w:rFonts w:asciiTheme="majorHAnsi" w:eastAsia="Segoe UI" w:hAnsiTheme="majorHAnsi" w:cstheme="majorHAnsi"/>
          <w:b/>
          <w:bCs/>
          <w:color w:val="FF6A13"/>
          <w:lang w:val="en-US"/>
        </w:rPr>
        <w:t>M</w:t>
      </w:r>
      <w:r w:rsidR="004C63CF" w:rsidRPr="004705EB">
        <w:rPr>
          <w:rFonts w:asciiTheme="majorHAnsi" w:eastAsia="Segoe UI" w:hAnsiTheme="majorHAnsi" w:cstheme="majorHAnsi"/>
          <w:b/>
          <w:bCs/>
          <w:color w:val="FF6A13"/>
          <w:lang w:val="en-US"/>
        </w:rPr>
        <w:t xml:space="preserve">y employer pays me a </w:t>
      </w:r>
      <w:r w:rsidR="00276BB8" w:rsidRPr="004705EB">
        <w:rPr>
          <w:rFonts w:asciiTheme="majorHAnsi" w:eastAsia="Segoe UI" w:hAnsiTheme="majorHAnsi" w:cstheme="majorHAnsi"/>
          <w:b/>
          <w:bCs/>
          <w:color w:val="FF6A13"/>
          <w:lang w:val="en-US"/>
        </w:rPr>
        <w:t>Market Forces</w:t>
      </w:r>
      <w:r w:rsidR="004C63CF" w:rsidRPr="004705EB">
        <w:rPr>
          <w:rFonts w:asciiTheme="majorHAnsi" w:eastAsia="Segoe UI" w:hAnsiTheme="majorHAnsi" w:cstheme="majorHAnsi"/>
          <w:b/>
          <w:bCs/>
          <w:color w:val="FF6A13"/>
          <w:lang w:val="en-US"/>
        </w:rPr>
        <w:t xml:space="preserve"> supplement, what happens to me?</w:t>
      </w:r>
      <w:bookmarkEnd w:id="9"/>
    </w:p>
    <w:p w14:paraId="65DBA290" w14:textId="7D8D7D6B" w:rsidR="004C63CF" w:rsidRPr="004705EB" w:rsidRDefault="004C63CF" w:rsidP="004705EB">
      <w:pPr>
        <w:jc w:val="both"/>
        <w:rPr>
          <w:rFonts w:asciiTheme="majorHAnsi" w:eastAsia="Segoe UI" w:hAnsiTheme="majorHAnsi" w:cstheme="majorHAnsi"/>
          <w:b/>
          <w:bCs/>
          <w:color w:val="FF6A13"/>
        </w:rPr>
      </w:pPr>
      <w:r w:rsidRPr="004705EB">
        <w:rPr>
          <w:rFonts w:asciiTheme="majorHAnsi" w:eastAsia="Segoe UI" w:hAnsiTheme="majorHAnsi" w:cstheme="majorHAnsi"/>
          <w:color w:val="000000" w:themeColor="text1"/>
          <w:lang w:val="en-US"/>
        </w:rPr>
        <w:t xml:space="preserve">The increase </w:t>
      </w:r>
      <w:r w:rsidR="009216CF" w:rsidRPr="004705EB">
        <w:rPr>
          <w:rFonts w:asciiTheme="majorHAnsi" w:eastAsia="Segoe UI" w:hAnsiTheme="majorHAnsi" w:cstheme="majorHAnsi"/>
          <w:color w:val="000000" w:themeColor="text1"/>
          <w:lang w:val="en-US"/>
        </w:rPr>
        <w:t xml:space="preserve">only </w:t>
      </w:r>
      <w:r w:rsidRPr="004705EB">
        <w:rPr>
          <w:rFonts w:asciiTheme="majorHAnsi" w:eastAsia="Segoe UI" w:hAnsiTheme="majorHAnsi" w:cstheme="majorHAnsi"/>
          <w:color w:val="000000" w:themeColor="text1"/>
          <w:lang w:val="en-US"/>
        </w:rPr>
        <w:t>appl</w:t>
      </w:r>
      <w:r w:rsidR="009216CF" w:rsidRPr="004705EB">
        <w:rPr>
          <w:rFonts w:asciiTheme="majorHAnsi" w:eastAsia="Segoe UI" w:hAnsiTheme="majorHAnsi" w:cstheme="majorHAnsi"/>
          <w:color w:val="000000" w:themeColor="text1"/>
          <w:lang w:val="en-US"/>
        </w:rPr>
        <w:t>ies</w:t>
      </w:r>
      <w:r w:rsidRPr="004705EB">
        <w:rPr>
          <w:rFonts w:asciiTheme="majorHAnsi" w:eastAsia="Segoe UI" w:hAnsiTheme="majorHAnsi" w:cstheme="majorHAnsi"/>
          <w:color w:val="000000" w:themeColor="text1"/>
          <w:lang w:val="en-US"/>
        </w:rPr>
        <w:t xml:space="preserve"> to your basic pay.  </w:t>
      </w:r>
    </w:p>
    <w:p w14:paraId="026E4A19" w14:textId="5D0C52AF" w:rsidR="0050177B" w:rsidRPr="00EA3813" w:rsidRDefault="004705EB" w:rsidP="004705EB">
      <w:pPr>
        <w:pStyle w:val="Heading1"/>
        <w:jc w:val="both"/>
        <w:rPr>
          <w:rFonts w:eastAsia="Segoe UI" w:cstheme="majorHAnsi"/>
          <w:b/>
          <w:bCs/>
          <w:color w:val="FF6A13"/>
          <w:sz w:val="22"/>
          <w:szCs w:val="22"/>
        </w:rPr>
      </w:pPr>
      <w:bookmarkStart w:id="10" w:name="_Toc111480203"/>
      <w:r>
        <w:rPr>
          <w:rFonts w:eastAsia="Segoe UI" w:cstheme="majorHAnsi"/>
          <w:b/>
          <w:bCs/>
          <w:color w:val="FF6A13"/>
          <w:sz w:val="22"/>
          <w:szCs w:val="22"/>
          <w:lang w:val="en-US"/>
        </w:rPr>
        <w:t xml:space="preserve">     </w:t>
      </w:r>
      <w:r w:rsidR="00551A18">
        <w:rPr>
          <w:rFonts w:eastAsia="Segoe UI" w:cstheme="majorHAnsi"/>
          <w:b/>
          <w:bCs/>
          <w:color w:val="FF6A13"/>
          <w:sz w:val="22"/>
          <w:szCs w:val="22"/>
          <w:lang w:val="en-US"/>
        </w:rPr>
        <w:t xml:space="preserve">Q14. </w:t>
      </w:r>
      <w:r w:rsidR="0050177B" w:rsidRPr="00EA3813">
        <w:rPr>
          <w:rFonts w:eastAsia="Segoe UI" w:cstheme="majorHAnsi"/>
          <w:b/>
          <w:bCs/>
          <w:color w:val="FF6A13"/>
          <w:sz w:val="22"/>
          <w:szCs w:val="22"/>
          <w:lang w:val="en-US"/>
        </w:rPr>
        <w:t>What about pensions?</w:t>
      </w:r>
      <w:bookmarkEnd w:id="10"/>
    </w:p>
    <w:p w14:paraId="5C1D4BB7" w14:textId="038DBA80" w:rsidR="0050177B" w:rsidRPr="00EA3813" w:rsidRDefault="0050177B" w:rsidP="00276BB8">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P</w:t>
      </w:r>
      <w:r w:rsidR="007F3A77" w:rsidRPr="00EA3813">
        <w:rPr>
          <w:rFonts w:asciiTheme="majorHAnsi" w:eastAsia="Segoe UI" w:hAnsiTheme="majorHAnsi" w:cstheme="majorHAnsi"/>
          <w:color w:val="000000" w:themeColor="text1"/>
          <w:lang w:val="en-US"/>
        </w:rPr>
        <w:t>ay i</w:t>
      </w:r>
      <w:r w:rsidRPr="00EA3813">
        <w:rPr>
          <w:rFonts w:asciiTheme="majorHAnsi" w:eastAsia="Segoe UI" w:hAnsiTheme="majorHAnsi" w:cstheme="majorHAnsi"/>
          <w:color w:val="000000" w:themeColor="text1"/>
          <w:lang w:val="en-US"/>
        </w:rPr>
        <w:t>ncreases are pensionable (and subject to National Insurance and tax)</w:t>
      </w:r>
      <w:r w:rsidR="007F3A77" w:rsidRPr="00EA3813">
        <w:rPr>
          <w:rFonts w:asciiTheme="majorHAnsi" w:eastAsia="Segoe UI" w:hAnsiTheme="majorHAnsi" w:cstheme="majorHAnsi"/>
          <w:color w:val="000000" w:themeColor="text1"/>
          <w:lang w:val="en-US"/>
        </w:rPr>
        <w:t>.</w:t>
      </w:r>
    </w:p>
    <w:p w14:paraId="6AEE92E2" w14:textId="14E12F61" w:rsidR="0050177B" w:rsidRDefault="004705EB" w:rsidP="004705EB">
      <w:pPr>
        <w:pStyle w:val="Heading1"/>
        <w:jc w:val="both"/>
        <w:rPr>
          <w:rFonts w:eastAsia="Segoe UI" w:cstheme="majorHAnsi"/>
          <w:b/>
          <w:bCs/>
          <w:color w:val="FF6A13"/>
          <w:sz w:val="22"/>
          <w:szCs w:val="22"/>
          <w:lang w:val="en-US"/>
        </w:rPr>
      </w:pPr>
      <w:bookmarkStart w:id="11" w:name="_Toc111480204"/>
      <w:r>
        <w:rPr>
          <w:rFonts w:eastAsia="Segoe UI" w:cstheme="majorHAnsi"/>
          <w:b/>
          <w:bCs/>
          <w:color w:val="FF6A13"/>
          <w:sz w:val="22"/>
          <w:szCs w:val="22"/>
          <w:lang w:val="en-US"/>
        </w:rPr>
        <w:t xml:space="preserve">     </w:t>
      </w:r>
      <w:r w:rsidR="00551A18">
        <w:rPr>
          <w:rFonts w:eastAsia="Segoe UI" w:cstheme="majorHAnsi"/>
          <w:b/>
          <w:bCs/>
          <w:color w:val="FF6A13"/>
          <w:sz w:val="22"/>
          <w:szCs w:val="22"/>
          <w:lang w:val="en-US"/>
        </w:rPr>
        <w:t xml:space="preserve">Q15. </w:t>
      </w:r>
      <w:r w:rsidR="0050177B" w:rsidRPr="00EA3813">
        <w:rPr>
          <w:rFonts w:eastAsia="Segoe UI" w:cstheme="majorHAnsi"/>
          <w:b/>
          <w:bCs/>
          <w:color w:val="FF6A13"/>
          <w:sz w:val="22"/>
          <w:szCs w:val="22"/>
          <w:lang w:val="en-US"/>
        </w:rPr>
        <w:t>What about leavers and new starters?</w:t>
      </w:r>
      <w:bookmarkEnd w:id="11"/>
    </w:p>
    <w:p w14:paraId="70F21AE9" w14:textId="3030CE8B" w:rsidR="0050177B" w:rsidRPr="00EA3813" w:rsidRDefault="0050177B" w:rsidP="00E3565B">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 xml:space="preserve">A new starter would get whatever is applicable from the day they join plus will benefit from the one day’s additional leave </w:t>
      </w:r>
      <w:r w:rsidR="00346E3C" w:rsidRPr="00EA3813">
        <w:rPr>
          <w:rFonts w:asciiTheme="majorHAnsi" w:eastAsia="Segoe UI" w:hAnsiTheme="majorHAnsi" w:cstheme="majorHAnsi"/>
          <w:color w:val="000000" w:themeColor="text1"/>
          <w:lang w:val="en-US"/>
        </w:rPr>
        <w:t>with effect from 1</w:t>
      </w:r>
      <w:r w:rsidR="00346E3C" w:rsidRPr="00EA3813">
        <w:rPr>
          <w:rFonts w:asciiTheme="majorHAnsi" w:eastAsia="Segoe UI" w:hAnsiTheme="majorHAnsi" w:cstheme="majorHAnsi"/>
          <w:color w:val="000000" w:themeColor="text1"/>
          <w:vertAlign w:val="superscript"/>
          <w:lang w:val="en-US"/>
        </w:rPr>
        <w:t>st</w:t>
      </w:r>
      <w:r w:rsidR="00346E3C" w:rsidRPr="00EA3813">
        <w:rPr>
          <w:rFonts w:asciiTheme="majorHAnsi" w:eastAsia="Segoe UI" w:hAnsiTheme="majorHAnsi" w:cstheme="majorHAnsi"/>
          <w:color w:val="000000" w:themeColor="text1"/>
          <w:lang w:val="en-US"/>
        </w:rPr>
        <w:t xml:space="preserve"> April 202</w:t>
      </w:r>
      <w:r w:rsidR="006D1D4F" w:rsidRPr="00EA3813">
        <w:rPr>
          <w:rFonts w:asciiTheme="majorHAnsi" w:eastAsia="Segoe UI" w:hAnsiTheme="majorHAnsi" w:cstheme="majorHAnsi"/>
          <w:color w:val="000000" w:themeColor="text1"/>
          <w:lang w:val="en-US"/>
        </w:rPr>
        <w:t>3</w:t>
      </w:r>
      <w:r w:rsidR="00346E3C" w:rsidRPr="00EA3813">
        <w:rPr>
          <w:rFonts w:asciiTheme="majorHAnsi" w:eastAsia="Segoe UI" w:hAnsiTheme="majorHAnsi" w:cstheme="majorHAnsi"/>
          <w:color w:val="000000" w:themeColor="text1"/>
          <w:lang w:val="en-US"/>
        </w:rPr>
        <w:t>.</w:t>
      </w:r>
      <w:r w:rsidR="00AD2A5B">
        <w:rPr>
          <w:rFonts w:asciiTheme="majorHAnsi" w:eastAsia="Segoe UI" w:hAnsiTheme="majorHAnsi" w:cstheme="majorHAnsi"/>
          <w:color w:val="000000" w:themeColor="text1"/>
          <w:lang w:val="en-US"/>
        </w:rPr>
        <w:t xml:space="preserve"> Anyone who leaves before the </w:t>
      </w:r>
      <w:r w:rsidR="00CC649B">
        <w:rPr>
          <w:rFonts w:asciiTheme="majorHAnsi" w:eastAsia="Segoe UI" w:hAnsiTheme="majorHAnsi" w:cstheme="majorHAnsi"/>
          <w:color w:val="000000" w:themeColor="text1"/>
          <w:lang w:val="en-US"/>
        </w:rPr>
        <w:t>pay offer</w:t>
      </w:r>
      <w:r w:rsidR="00AD2A5B">
        <w:rPr>
          <w:rFonts w:asciiTheme="majorHAnsi" w:eastAsia="Segoe UI" w:hAnsiTheme="majorHAnsi" w:cstheme="majorHAnsi"/>
          <w:color w:val="000000" w:themeColor="text1"/>
          <w:lang w:val="en-US"/>
        </w:rPr>
        <w:t xml:space="preserve"> is implemented, they will not re</w:t>
      </w:r>
      <w:r w:rsidR="00CC649B">
        <w:rPr>
          <w:rFonts w:asciiTheme="majorHAnsi" w:eastAsia="Segoe UI" w:hAnsiTheme="majorHAnsi" w:cstheme="majorHAnsi"/>
          <w:color w:val="000000" w:themeColor="text1"/>
          <w:lang w:val="en-US"/>
        </w:rPr>
        <w:t>ceive the increase.</w:t>
      </w:r>
    </w:p>
    <w:p w14:paraId="12FF5715" w14:textId="0BDCC2CC" w:rsidR="0050177B" w:rsidRPr="00EA3813" w:rsidRDefault="004705EB" w:rsidP="004705EB">
      <w:pPr>
        <w:pStyle w:val="Heading1"/>
        <w:jc w:val="both"/>
        <w:rPr>
          <w:rFonts w:eastAsia="Segoe UI" w:cstheme="majorHAnsi"/>
          <w:b/>
          <w:bCs/>
          <w:color w:val="FF6A13"/>
          <w:sz w:val="22"/>
          <w:szCs w:val="22"/>
        </w:rPr>
      </w:pPr>
      <w:bookmarkStart w:id="12" w:name="_Toc111480205"/>
      <w:r>
        <w:rPr>
          <w:rFonts w:eastAsia="Segoe UI" w:cstheme="majorHAnsi"/>
          <w:b/>
          <w:bCs/>
          <w:color w:val="FF6A13"/>
          <w:sz w:val="22"/>
          <w:szCs w:val="22"/>
          <w:lang w:val="en-US"/>
        </w:rPr>
        <w:t xml:space="preserve">     </w:t>
      </w:r>
      <w:r w:rsidR="007D3E01">
        <w:rPr>
          <w:rFonts w:eastAsia="Segoe UI" w:cstheme="majorHAnsi"/>
          <w:b/>
          <w:bCs/>
          <w:color w:val="FF6A13"/>
          <w:sz w:val="22"/>
          <w:szCs w:val="22"/>
          <w:lang w:val="en-US"/>
        </w:rPr>
        <w:t xml:space="preserve">Q16. </w:t>
      </w:r>
      <w:r w:rsidR="0050177B" w:rsidRPr="00EA3813">
        <w:rPr>
          <w:rFonts w:eastAsia="Segoe UI" w:cstheme="majorHAnsi"/>
          <w:b/>
          <w:bCs/>
          <w:color w:val="FF6A13"/>
          <w:sz w:val="22"/>
          <w:szCs w:val="22"/>
          <w:lang w:val="en-US"/>
        </w:rPr>
        <w:t>I'm on official leave, what happens to me?</w:t>
      </w:r>
      <w:bookmarkEnd w:id="12"/>
    </w:p>
    <w:p w14:paraId="68BC6C9C" w14:textId="34A1957B" w:rsidR="0050177B" w:rsidRPr="00EA3813" w:rsidRDefault="0050177B" w:rsidP="00E3565B">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Whether on maternity leave, adoption leave, parental leave or sick leave, the increases will apply to basic pay</w:t>
      </w:r>
      <w:r w:rsidR="00346E3C" w:rsidRPr="00EA3813">
        <w:rPr>
          <w:rFonts w:asciiTheme="majorHAnsi" w:eastAsia="Segoe UI" w:hAnsiTheme="majorHAnsi" w:cstheme="majorHAnsi"/>
          <w:color w:val="000000" w:themeColor="text1"/>
          <w:lang w:val="en-US"/>
        </w:rPr>
        <w:t xml:space="preserve"> (and allowances where applicable)</w:t>
      </w:r>
      <w:r w:rsidRPr="00EA3813">
        <w:rPr>
          <w:rFonts w:asciiTheme="majorHAnsi" w:eastAsia="Segoe UI" w:hAnsiTheme="majorHAnsi" w:cstheme="majorHAnsi"/>
          <w:color w:val="000000" w:themeColor="text1"/>
          <w:lang w:val="en-US"/>
        </w:rPr>
        <w:t>. However, they are not paid to anyone on a career break.</w:t>
      </w:r>
    </w:p>
    <w:p w14:paraId="71E3F849" w14:textId="550A8DAB" w:rsidR="009B4D1D" w:rsidRPr="00EA3813" w:rsidRDefault="004705EB" w:rsidP="004705EB">
      <w:pPr>
        <w:pStyle w:val="Heading1"/>
        <w:spacing w:after="160"/>
        <w:jc w:val="both"/>
        <w:rPr>
          <w:rFonts w:eastAsia="Segoe UI" w:cstheme="majorHAnsi"/>
          <w:b/>
          <w:bCs/>
          <w:color w:val="FF6A13"/>
          <w:sz w:val="22"/>
          <w:szCs w:val="22"/>
          <w:lang w:val="en-US"/>
        </w:rPr>
      </w:pPr>
      <w:bookmarkStart w:id="13" w:name="_Toc111480208"/>
      <w:r>
        <w:rPr>
          <w:rFonts w:eastAsia="Segoe UI" w:cstheme="majorHAnsi"/>
          <w:b/>
          <w:bCs/>
          <w:color w:val="FF6A13"/>
          <w:sz w:val="22"/>
          <w:szCs w:val="22"/>
          <w:lang w:val="en-US"/>
        </w:rPr>
        <w:t xml:space="preserve">     </w:t>
      </w:r>
      <w:r w:rsidR="007D3E01">
        <w:rPr>
          <w:rFonts w:eastAsia="Segoe UI" w:cstheme="majorHAnsi"/>
          <w:b/>
          <w:bCs/>
          <w:color w:val="FF6A13"/>
          <w:sz w:val="22"/>
          <w:szCs w:val="22"/>
          <w:lang w:val="en-US"/>
        </w:rPr>
        <w:t xml:space="preserve">Q17. </w:t>
      </w:r>
      <w:r w:rsidR="009B4D1D" w:rsidRPr="00EA3813">
        <w:rPr>
          <w:rFonts w:eastAsia="Segoe UI" w:cstheme="majorHAnsi"/>
          <w:b/>
          <w:bCs/>
          <w:color w:val="FF6A13"/>
          <w:sz w:val="22"/>
          <w:szCs w:val="22"/>
          <w:lang w:val="en-US"/>
        </w:rPr>
        <w:t>What is GMB’s position on the offer?</w:t>
      </w:r>
      <w:bookmarkEnd w:id="13"/>
    </w:p>
    <w:p w14:paraId="1C24012C" w14:textId="7FCDA56A" w:rsidR="00CF078A" w:rsidRPr="00EA3813" w:rsidRDefault="000C25C2" w:rsidP="00D34EE7">
      <w:pPr>
        <w:spacing w:line="240" w:lineRule="auto"/>
        <w:jc w:val="both"/>
        <w:rPr>
          <w:rFonts w:asciiTheme="majorHAnsi" w:eastAsia="Trebuchet MS" w:hAnsiTheme="majorHAnsi" w:cstheme="majorHAnsi"/>
          <w:color w:val="000000" w:themeColor="text1"/>
        </w:rPr>
      </w:pPr>
      <w:r w:rsidRPr="00EA3813">
        <w:rPr>
          <w:rFonts w:asciiTheme="majorHAnsi" w:eastAsia="Trebuchet MS" w:hAnsiTheme="majorHAnsi" w:cstheme="majorHAnsi"/>
          <w:color w:val="000000" w:themeColor="text1"/>
        </w:rPr>
        <w:t>At a time, when the cost of living continues to increase significantly for all of us</w:t>
      </w:r>
      <w:r w:rsidR="006B63C5" w:rsidRPr="00EA3813">
        <w:rPr>
          <w:rFonts w:asciiTheme="majorHAnsi" w:eastAsia="Trebuchet MS" w:hAnsiTheme="majorHAnsi" w:cstheme="majorHAnsi"/>
          <w:color w:val="000000" w:themeColor="text1"/>
        </w:rPr>
        <w:t>,</w:t>
      </w:r>
      <w:r w:rsidR="009261F2" w:rsidRPr="00EA3813">
        <w:rPr>
          <w:rFonts w:asciiTheme="majorHAnsi" w:eastAsia="Trebuchet MS" w:hAnsiTheme="majorHAnsi" w:cstheme="majorHAnsi"/>
          <w:color w:val="000000" w:themeColor="text1"/>
        </w:rPr>
        <w:t xml:space="preserve"> this pay offer is </w:t>
      </w:r>
      <w:r w:rsidR="006142C9" w:rsidRPr="00EA3813">
        <w:rPr>
          <w:rFonts w:asciiTheme="majorHAnsi" w:eastAsia="Trebuchet MS" w:hAnsiTheme="majorHAnsi" w:cstheme="majorHAnsi"/>
          <w:color w:val="000000" w:themeColor="text1"/>
        </w:rPr>
        <w:t>real terms</w:t>
      </w:r>
      <w:r w:rsidR="009261F2" w:rsidRPr="00EA3813">
        <w:rPr>
          <w:rFonts w:asciiTheme="majorHAnsi" w:eastAsia="Trebuchet MS" w:hAnsiTheme="majorHAnsi" w:cstheme="majorHAnsi"/>
          <w:color w:val="000000" w:themeColor="text1"/>
        </w:rPr>
        <w:t xml:space="preserve"> pay cut. </w:t>
      </w:r>
      <w:r w:rsidR="0001487F" w:rsidRPr="00EA3813">
        <w:rPr>
          <w:rFonts w:asciiTheme="majorHAnsi" w:eastAsia="Trebuchet MS" w:hAnsiTheme="majorHAnsi" w:cstheme="majorHAnsi"/>
          <w:color w:val="000000" w:themeColor="text1"/>
        </w:rPr>
        <w:t>T</w:t>
      </w:r>
      <w:r w:rsidR="006B63C5" w:rsidRPr="00EA3813">
        <w:rPr>
          <w:rFonts w:asciiTheme="majorHAnsi" w:eastAsia="Trebuchet MS" w:hAnsiTheme="majorHAnsi" w:cstheme="majorHAnsi"/>
          <w:color w:val="000000" w:themeColor="text1"/>
        </w:rPr>
        <w:t xml:space="preserve">his offer is </w:t>
      </w:r>
      <w:r w:rsidR="0001487F" w:rsidRPr="00EA3813">
        <w:rPr>
          <w:rFonts w:asciiTheme="majorHAnsi" w:eastAsia="Trebuchet MS" w:hAnsiTheme="majorHAnsi" w:cstheme="majorHAnsi"/>
          <w:color w:val="000000" w:themeColor="text1"/>
        </w:rPr>
        <w:t xml:space="preserve">also </w:t>
      </w:r>
      <w:r w:rsidR="006B63C5" w:rsidRPr="00EA3813">
        <w:rPr>
          <w:rFonts w:asciiTheme="majorHAnsi" w:eastAsia="Trebuchet MS" w:hAnsiTheme="majorHAnsi" w:cstheme="majorHAnsi"/>
          <w:color w:val="000000" w:themeColor="text1"/>
        </w:rPr>
        <w:t>made without</w:t>
      </w:r>
      <w:r w:rsidR="00216041">
        <w:rPr>
          <w:rFonts w:asciiTheme="majorHAnsi" w:eastAsia="Trebuchet MS" w:hAnsiTheme="majorHAnsi" w:cstheme="majorHAnsi"/>
          <w:color w:val="000000" w:themeColor="text1"/>
        </w:rPr>
        <w:t xml:space="preserve"> knowing whether there will be </w:t>
      </w:r>
      <w:r w:rsidR="006B63C5" w:rsidRPr="00EA3813">
        <w:rPr>
          <w:rFonts w:asciiTheme="majorHAnsi" w:eastAsia="Trebuchet MS" w:hAnsiTheme="majorHAnsi" w:cstheme="majorHAnsi"/>
          <w:color w:val="000000" w:themeColor="text1"/>
        </w:rPr>
        <w:t>central funding from Government which means th</w:t>
      </w:r>
      <w:r w:rsidR="00216041">
        <w:rPr>
          <w:rFonts w:asciiTheme="majorHAnsi" w:eastAsia="Trebuchet MS" w:hAnsiTheme="majorHAnsi" w:cstheme="majorHAnsi"/>
          <w:color w:val="000000" w:themeColor="text1"/>
        </w:rPr>
        <w:t>at currently the</w:t>
      </w:r>
      <w:r w:rsidR="006B63C5" w:rsidRPr="00EA3813">
        <w:rPr>
          <w:rFonts w:asciiTheme="majorHAnsi" w:eastAsia="Trebuchet MS" w:hAnsiTheme="majorHAnsi" w:cstheme="majorHAnsi"/>
          <w:color w:val="000000" w:themeColor="text1"/>
        </w:rPr>
        <w:t xml:space="preserve"> financial responsibility will fall to local councils, </w:t>
      </w:r>
      <w:proofErr w:type="gramStart"/>
      <w:r w:rsidR="006B63C5" w:rsidRPr="00EA3813">
        <w:rPr>
          <w:rFonts w:asciiTheme="majorHAnsi" w:eastAsia="Trebuchet MS" w:hAnsiTheme="majorHAnsi" w:cstheme="majorHAnsi"/>
          <w:color w:val="000000" w:themeColor="text1"/>
        </w:rPr>
        <w:t>employers</w:t>
      </w:r>
      <w:proofErr w:type="gramEnd"/>
      <w:r w:rsidR="006B63C5" w:rsidRPr="00EA3813">
        <w:rPr>
          <w:rFonts w:asciiTheme="majorHAnsi" w:eastAsia="Trebuchet MS" w:hAnsiTheme="majorHAnsi" w:cstheme="majorHAnsi"/>
          <w:color w:val="000000" w:themeColor="text1"/>
        </w:rPr>
        <w:t xml:space="preserve"> and schools.</w:t>
      </w:r>
      <w:r w:rsidR="001B123F" w:rsidRPr="00EA3813">
        <w:rPr>
          <w:rFonts w:asciiTheme="majorHAnsi" w:eastAsia="Trebuchet MS" w:hAnsiTheme="majorHAnsi" w:cstheme="majorHAnsi"/>
          <w:color w:val="000000" w:themeColor="text1"/>
        </w:rPr>
        <w:t xml:space="preserve"> </w:t>
      </w:r>
    </w:p>
    <w:p w14:paraId="647F200E" w14:textId="778CA97B" w:rsidR="00415CE6" w:rsidRDefault="009B4D1D" w:rsidP="00415CE6">
      <w:pPr>
        <w:spacing w:line="240" w:lineRule="auto"/>
        <w:jc w:val="both"/>
        <w:rPr>
          <w:rFonts w:asciiTheme="majorHAnsi" w:eastAsia="Trebuchet MS" w:hAnsiTheme="majorHAnsi" w:cstheme="majorHAnsi"/>
          <w:color w:val="000000" w:themeColor="text1"/>
        </w:rPr>
      </w:pPr>
      <w:r w:rsidRPr="00EA3813">
        <w:rPr>
          <w:rFonts w:asciiTheme="majorHAnsi" w:eastAsia="Trebuchet MS" w:hAnsiTheme="majorHAnsi" w:cstheme="majorHAnsi"/>
          <w:color w:val="000000" w:themeColor="text1"/>
        </w:rPr>
        <w:lastRenderedPageBreak/>
        <w:t>GMBs</w:t>
      </w:r>
      <w:r w:rsidR="0093095A">
        <w:rPr>
          <w:rFonts w:asciiTheme="majorHAnsi" w:eastAsia="Trebuchet MS" w:hAnsiTheme="majorHAnsi" w:cstheme="majorHAnsi"/>
          <w:color w:val="000000" w:themeColor="text1"/>
        </w:rPr>
        <w:t xml:space="preserve">’ </w:t>
      </w:r>
      <w:r w:rsidRPr="00EA3813">
        <w:rPr>
          <w:rFonts w:asciiTheme="majorHAnsi" w:eastAsia="Trebuchet MS" w:hAnsiTheme="majorHAnsi" w:cstheme="majorHAnsi"/>
          <w:color w:val="000000" w:themeColor="text1"/>
        </w:rPr>
        <w:t xml:space="preserve">National Local Government and Schools Committee’s consists of elected representatives from all GMB Regions. They have considered the pay </w:t>
      </w:r>
      <w:r w:rsidR="002633C7" w:rsidRPr="00EA3813">
        <w:rPr>
          <w:rFonts w:asciiTheme="majorHAnsi" w:eastAsia="Trebuchet MS" w:hAnsiTheme="majorHAnsi" w:cstheme="majorHAnsi"/>
          <w:color w:val="000000" w:themeColor="text1"/>
        </w:rPr>
        <w:t>offer</w:t>
      </w:r>
      <w:r w:rsidRPr="00EA3813">
        <w:rPr>
          <w:rFonts w:asciiTheme="majorHAnsi" w:eastAsia="Trebuchet MS" w:hAnsiTheme="majorHAnsi" w:cstheme="majorHAnsi"/>
          <w:color w:val="000000" w:themeColor="text1"/>
        </w:rPr>
        <w:t xml:space="preserve"> in detail</w:t>
      </w:r>
      <w:r w:rsidR="00467CCE" w:rsidRPr="00EA3813">
        <w:rPr>
          <w:rFonts w:asciiTheme="majorHAnsi" w:eastAsia="Trebuchet MS" w:hAnsiTheme="majorHAnsi" w:cstheme="majorHAnsi"/>
          <w:color w:val="000000" w:themeColor="text1"/>
        </w:rPr>
        <w:t xml:space="preserve"> and</w:t>
      </w:r>
      <w:r w:rsidRPr="00EA3813">
        <w:rPr>
          <w:rFonts w:asciiTheme="majorHAnsi" w:eastAsia="Trebuchet MS" w:hAnsiTheme="majorHAnsi" w:cstheme="majorHAnsi"/>
          <w:color w:val="000000" w:themeColor="text1"/>
        </w:rPr>
        <w:t xml:space="preserve"> </w:t>
      </w:r>
      <w:r w:rsidR="00BE287B" w:rsidRPr="00EA3813">
        <w:rPr>
          <w:rFonts w:asciiTheme="majorHAnsi" w:eastAsia="Trebuchet MS" w:hAnsiTheme="majorHAnsi" w:cstheme="majorHAnsi"/>
          <w:color w:val="000000" w:themeColor="text1"/>
        </w:rPr>
        <w:t xml:space="preserve">believe that this is the best that can be achieved through negotiation and without </w:t>
      </w:r>
      <w:r w:rsidR="008B1909">
        <w:rPr>
          <w:rFonts w:asciiTheme="majorHAnsi" w:eastAsia="Trebuchet MS" w:hAnsiTheme="majorHAnsi" w:cstheme="majorHAnsi"/>
          <w:color w:val="000000" w:themeColor="text1"/>
        </w:rPr>
        <w:t xml:space="preserve">a form </w:t>
      </w:r>
      <w:r w:rsidR="008B1909" w:rsidRPr="00EA3813">
        <w:rPr>
          <w:rFonts w:asciiTheme="majorHAnsi" w:eastAsia="Trebuchet MS" w:hAnsiTheme="majorHAnsi" w:cstheme="majorHAnsi"/>
          <w:color w:val="000000" w:themeColor="text1"/>
        </w:rPr>
        <w:t>industrial</w:t>
      </w:r>
      <w:r w:rsidR="00BE287B" w:rsidRPr="00EA3813">
        <w:rPr>
          <w:rFonts w:asciiTheme="majorHAnsi" w:eastAsia="Trebuchet MS" w:hAnsiTheme="majorHAnsi" w:cstheme="majorHAnsi"/>
          <w:color w:val="000000" w:themeColor="text1"/>
        </w:rPr>
        <w:t xml:space="preserve"> action.</w:t>
      </w:r>
      <w:bookmarkStart w:id="14" w:name="_Toc111480209"/>
    </w:p>
    <w:p w14:paraId="0D7D9901" w14:textId="5D76CCA4" w:rsidR="009B4D1D" w:rsidRPr="006142C9" w:rsidRDefault="000742B8" w:rsidP="000742B8">
      <w:pPr>
        <w:pStyle w:val="ListParagraph"/>
        <w:spacing w:line="240" w:lineRule="auto"/>
        <w:jc w:val="both"/>
        <w:rPr>
          <w:rFonts w:asciiTheme="majorHAnsi" w:eastAsia="Segoe UI" w:hAnsiTheme="majorHAnsi" w:cstheme="majorHAnsi"/>
          <w:b/>
          <w:bCs/>
          <w:color w:val="FF6A13"/>
          <w:lang w:val="en-US"/>
        </w:rPr>
      </w:pPr>
      <w:r>
        <w:rPr>
          <w:rFonts w:asciiTheme="majorHAnsi" w:eastAsia="Segoe UI" w:hAnsiTheme="majorHAnsi" w:cstheme="majorHAnsi"/>
          <w:b/>
          <w:bCs/>
          <w:color w:val="FF6A13"/>
          <w:lang w:val="en-US"/>
        </w:rPr>
        <w:t xml:space="preserve">Q18. </w:t>
      </w:r>
      <w:r w:rsidR="006142C9">
        <w:rPr>
          <w:rFonts w:asciiTheme="majorHAnsi" w:eastAsia="Segoe UI" w:hAnsiTheme="majorHAnsi" w:cstheme="majorHAnsi"/>
          <w:b/>
          <w:bCs/>
          <w:color w:val="FF6A13"/>
          <w:lang w:val="en-US"/>
        </w:rPr>
        <w:t>W</w:t>
      </w:r>
      <w:r w:rsidR="009B4D1D" w:rsidRPr="006142C9">
        <w:rPr>
          <w:rFonts w:asciiTheme="majorHAnsi" w:eastAsia="Segoe UI" w:hAnsiTheme="majorHAnsi" w:cstheme="majorHAnsi"/>
          <w:b/>
          <w:bCs/>
          <w:color w:val="FF6A13"/>
          <w:lang w:val="en-US"/>
        </w:rPr>
        <w:t>hat is a consultative ballot?</w:t>
      </w:r>
      <w:bookmarkEnd w:id="14"/>
    </w:p>
    <w:p w14:paraId="75D47F34" w14:textId="7EA1A76F" w:rsidR="00981B1A" w:rsidRPr="00EA3813" w:rsidRDefault="009B4D1D" w:rsidP="00981B1A">
      <w:pPr>
        <w:jc w:val="both"/>
        <w:rPr>
          <w:rFonts w:asciiTheme="majorHAnsi" w:eastAsia="Segoe UI" w:hAnsiTheme="majorHAnsi" w:cstheme="majorHAnsi"/>
          <w:color w:val="000000" w:themeColor="text1"/>
        </w:rPr>
      </w:pPr>
      <w:r w:rsidRPr="00EA3813">
        <w:rPr>
          <w:rFonts w:asciiTheme="majorHAnsi" w:hAnsiTheme="majorHAnsi" w:cstheme="majorHAnsi"/>
          <w:lang w:val="en-US"/>
        </w:rPr>
        <w:t xml:space="preserve">A consultative ballot offers all members a vote to have their say on pay. </w:t>
      </w:r>
      <w:r w:rsidR="008258C3">
        <w:rPr>
          <w:rFonts w:asciiTheme="majorHAnsi" w:hAnsiTheme="majorHAnsi" w:cstheme="majorHAnsi"/>
          <w:lang w:val="en-US"/>
        </w:rPr>
        <w:t xml:space="preserve">The </w:t>
      </w:r>
      <w:r w:rsidR="00135441">
        <w:rPr>
          <w:rFonts w:asciiTheme="majorHAnsi" w:hAnsiTheme="majorHAnsi" w:cstheme="majorHAnsi"/>
          <w:lang w:val="en-US"/>
        </w:rPr>
        <w:t xml:space="preserve">NJC </w:t>
      </w:r>
      <w:r w:rsidR="008258C3">
        <w:rPr>
          <w:rFonts w:asciiTheme="majorHAnsi" w:hAnsiTheme="majorHAnsi" w:cstheme="majorHAnsi"/>
          <w:lang w:val="en-US"/>
        </w:rPr>
        <w:t xml:space="preserve">Employer only </w:t>
      </w:r>
      <w:r w:rsidR="00135441">
        <w:rPr>
          <w:rFonts w:asciiTheme="majorHAnsi" w:hAnsiTheme="majorHAnsi" w:cstheme="majorHAnsi"/>
          <w:lang w:val="en-US"/>
        </w:rPr>
        <w:t xml:space="preserve">acknowledges the ballot results from those </w:t>
      </w:r>
      <w:r w:rsidR="005522E4">
        <w:rPr>
          <w:rFonts w:asciiTheme="majorHAnsi" w:hAnsiTheme="majorHAnsi" w:cstheme="majorHAnsi"/>
          <w:lang w:val="en-US"/>
        </w:rPr>
        <w:t>Unions</w:t>
      </w:r>
      <w:r w:rsidR="005522E4" w:rsidRPr="00EA3813">
        <w:rPr>
          <w:rFonts w:asciiTheme="majorHAnsi" w:eastAsia="Segoe UI" w:hAnsiTheme="majorHAnsi" w:cstheme="majorHAnsi"/>
          <w:color w:val="000000" w:themeColor="text1"/>
          <w:lang w:val="en-US"/>
        </w:rPr>
        <w:t xml:space="preserve"> </w:t>
      </w:r>
      <w:r w:rsidR="005522E4">
        <w:rPr>
          <w:rFonts w:asciiTheme="majorHAnsi" w:eastAsia="Segoe UI" w:hAnsiTheme="majorHAnsi" w:cstheme="majorHAnsi"/>
          <w:color w:val="000000" w:themeColor="text1"/>
          <w:lang w:val="en-US"/>
        </w:rPr>
        <w:t xml:space="preserve">that </w:t>
      </w:r>
      <w:r w:rsidR="000E37C4">
        <w:rPr>
          <w:rFonts w:asciiTheme="majorHAnsi" w:eastAsia="Segoe UI" w:hAnsiTheme="majorHAnsi" w:cstheme="majorHAnsi"/>
          <w:color w:val="000000" w:themeColor="text1"/>
          <w:lang w:val="en-US"/>
        </w:rPr>
        <w:t>are recognized as the Unions for Local Government and</w:t>
      </w:r>
      <w:r w:rsidR="00336FBC">
        <w:rPr>
          <w:rFonts w:asciiTheme="majorHAnsi" w:eastAsia="Segoe UI" w:hAnsiTheme="majorHAnsi" w:cstheme="majorHAnsi"/>
          <w:color w:val="000000" w:themeColor="text1"/>
          <w:lang w:val="en-US"/>
        </w:rPr>
        <w:t xml:space="preserve"> </w:t>
      </w:r>
      <w:proofErr w:type="gramStart"/>
      <w:r w:rsidR="00336FBC">
        <w:rPr>
          <w:rFonts w:asciiTheme="majorHAnsi" w:eastAsia="Segoe UI" w:hAnsiTheme="majorHAnsi" w:cstheme="majorHAnsi"/>
          <w:color w:val="000000" w:themeColor="text1"/>
          <w:lang w:val="en-US"/>
        </w:rPr>
        <w:t>Schools</w:t>
      </w:r>
      <w:r w:rsidR="000E37C4">
        <w:rPr>
          <w:rFonts w:asciiTheme="majorHAnsi" w:eastAsia="Segoe UI" w:hAnsiTheme="majorHAnsi" w:cstheme="majorHAnsi"/>
          <w:color w:val="000000" w:themeColor="text1"/>
          <w:lang w:val="en-US"/>
        </w:rPr>
        <w:t xml:space="preserve"> </w:t>
      </w:r>
      <w:r w:rsidR="005522E4">
        <w:rPr>
          <w:rFonts w:asciiTheme="majorHAnsi" w:eastAsia="Segoe UI" w:hAnsiTheme="majorHAnsi" w:cstheme="majorHAnsi"/>
          <w:color w:val="000000" w:themeColor="text1"/>
          <w:lang w:val="en-US"/>
        </w:rPr>
        <w:t xml:space="preserve"> </w:t>
      </w:r>
      <w:r w:rsidR="00B91BBF">
        <w:rPr>
          <w:rFonts w:asciiTheme="majorHAnsi" w:eastAsia="Segoe UI" w:hAnsiTheme="majorHAnsi" w:cstheme="majorHAnsi"/>
          <w:color w:val="000000" w:themeColor="text1"/>
          <w:lang w:val="en-US"/>
        </w:rPr>
        <w:t>and</w:t>
      </w:r>
      <w:proofErr w:type="gramEnd"/>
      <w:r w:rsidR="00B91BBF">
        <w:rPr>
          <w:rFonts w:asciiTheme="majorHAnsi" w:eastAsia="Segoe UI" w:hAnsiTheme="majorHAnsi" w:cstheme="majorHAnsi"/>
          <w:color w:val="000000" w:themeColor="text1"/>
          <w:lang w:val="en-US"/>
        </w:rPr>
        <w:t xml:space="preserve"> these</w:t>
      </w:r>
      <w:r w:rsidR="00336FBC">
        <w:rPr>
          <w:rFonts w:asciiTheme="majorHAnsi" w:eastAsia="Segoe UI" w:hAnsiTheme="majorHAnsi" w:cstheme="majorHAnsi"/>
          <w:color w:val="000000" w:themeColor="text1"/>
          <w:lang w:val="en-US"/>
        </w:rPr>
        <w:t xml:space="preserve"> Unions</w:t>
      </w:r>
      <w:r w:rsidR="00981B1A" w:rsidRPr="00EA3813">
        <w:rPr>
          <w:rFonts w:asciiTheme="majorHAnsi" w:eastAsia="Segoe UI" w:hAnsiTheme="majorHAnsi" w:cstheme="majorHAnsi"/>
          <w:color w:val="000000" w:themeColor="text1"/>
          <w:lang w:val="en-US"/>
        </w:rPr>
        <w:t xml:space="preserve"> are GMB, Unison and Unite.  </w:t>
      </w:r>
    </w:p>
    <w:p w14:paraId="4AA54BA3" w14:textId="1A41348B" w:rsidR="0003786C" w:rsidRPr="00EA3813" w:rsidRDefault="000742B8" w:rsidP="000742B8">
      <w:pPr>
        <w:pStyle w:val="Heading1"/>
        <w:spacing w:after="160"/>
        <w:ind w:left="720"/>
        <w:jc w:val="both"/>
        <w:rPr>
          <w:rFonts w:eastAsia="Segoe UI" w:cstheme="majorHAnsi"/>
          <w:b/>
          <w:bCs/>
          <w:color w:val="FF6A13"/>
          <w:sz w:val="22"/>
          <w:szCs w:val="22"/>
          <w:lang w:val="en-US"/>
        </w:rPr>
      </w:pPr>
      <w:bookmarkStart w:id="15" w:name="_Toc111480211"/>
      <w:r>
        <w:rPr>
          <w:rFonts w:eastAsia="Segoe UI" w:cstheme="majorHAnsi"/>
          <w:b/>
          <w:bCs/>
          <w:color w:val="FF6A13"/>
          <w:sz w:val="22"/>
          <w:szCs w:val="22"/>
          <w:lang w:val="en-US"/>
        </w:rPr>
        <w:t xml:space="preserve">Q19. </w:t>
      </w:r>
      <w:r w:rsidR="0003786C" w:rsidRPr="00EA3813">
        <w:rPr>
          <w:rFonts w:eastAsia="Segoe UI" w:cstheme="majorHAnsi"/>
          <w:b/>
          <w:bCs/>
          <w:color w:val="FF6A13"/>
          <w:sz w:val="22"/>
          <w:szCs w:val="22"/>
          <w:lang w:val="en-US"/>
        </w:rPr>
        <w:t>Why should I vote?</w:t>
      </w:r>
      <w:bookmarkEnd w:id="15"/>
    </w:p>
    <w:p w14:paraId="444711E8" w14:textId="19A8C138" w:rsidR="00A95986" w:rsidRPr="00EA3813" w:rsidRDefault="00881592" w:rsidP="0003786C">
      <w:pPr>
        <w:jc w:val="both"/>
        <w:rPr>
          <w:rFonts w:asciiTheme="majorHAnsi" w:hAnsiTheme="majorHAnsi" w:cstheme="majorHAnsi"/>
          <w:lang w:val="en-US"/>
        </w:rPr>
      </w:pPr>
      <w:r w:rsidRPr="00EA3813">
        <w:rPr>
          <w:rFonts w:asciiTheme="majorHAnsi" w:hAnsiTheme="majorHAnsi" w:cstheme="majorHAnsi"/>
          <w:lang w:val="en-US"/>
        </w:rPr>
        <w:t>This is your opportunity to have your say on your pay</w:t>
      </w:r>
      <w:r w:rsidR="00E02C4F" w:rsidRPr="00EA3813">
        <w:rPr>
          <w:rFonts w:asciiTheme="majorHAnsi" w:hAnsiTheme="majorHAnsi" w:cstheme="majorHAnsi"/>
          <w:lang w:val="en-US"/>
        </w:rPr>
        <w:t xml:space="preserve"> and to let GMB, your employer and the Government know, whether you accept or reject this pay offer. As a union member, </w:t>
      </w:r>
      <w:r w:rsidR="00EB1BC1" w:rsidRPr="00EA3813">
        <w:rPr>
          <w:rFonts w:asciiTheme="majorHAnsi" w:hAnsiTheme="majorHAnsi" w:cstheme="majorHAnsi"/>
          <w:lang w:val="en-US"/>
        </w:rPr>
        <w:t xml:space="preserve">it’s crucial that you don’t miss this chance to vote. The higher </w:t>
      </w:r>
      <w:r w:rsidR="007536AF" w:rsidRPr="00EA3813">
        <w:rPr>
          <w:rFonts w:asciiTheme="majorHAnsi" w:hAnsiTheme="majorHAnsi" w:cstheme="majorHAnsi"/>
          <w:lang w:val="en-US"/>
        </w:rPr>
        <w:t xml:space="preserve">the </w:t>
      </w:r>
      <w:r w:rsidR="00EB1BC1" w:rsidRPr="00EA3813">
        <w:rPr>
          <w:rFonts w:asciiTheme="majorHAnsi" w:hAnsiTheme="majorHAnsi" w:cstheme="majorHAnsi"/>
          <w:lang w:val="en-US"/>
        </w:rPr>
        <w:t xml:space="preserve">turnout of member votes we receive, the </w:t>
      </w:r>
      <w:r w:rsidR="008605CF">
        <w:rPr>
          <w:rFonts w:asciiTheme="majorHAnsi" w:hAnsiTheme="majorHAnsi" w:cstheme="majorHAnsi"/>
          <w:lang w:val="en-US"/>
        </w:rPr>
        <w:t xml:space="preserve">stronger the message is to the Employer </w:t>
      </w:r>
      <w:r w:rsidR="00D97D4D">
        <w:rPr>
          <w:rFonts w:asciiTheme="majorHAnsi" w:hAnsiTheme="majorHAnsi" w:cstheme="majorHAnsi"/>
          <w:lang w:val="en-US"/>
        </w:rPr>
        <w:t>in reflecting the views of</w:t>
      </w:r>
      <w:r w:rsidR="00EB1BC1" w:rsidRPr="00EA3813">
        <w:rPr>
          <w:rFonts w:asciiTheme="majorHAnsi" w:hAnsiTheme="majorHAnsi" w:cstheme="majorHAnsi"/>
          <w:lang w:val="en-US"/>
        </w:rPr>
        <w:t xml:space="preserve"> members </w:t>
      </w:r>
      <w:r w:rsidR="007536AF" w:rsidRPr="00EA3813">
        <w:rPr>
          <w:rFonts w:asciiTheme="majorHAnsi" w:hAnsiTheme="majorHAnsi" w:cstheme="majorHAnsi"/>
          <w:lang w:val="en-US"/>
        </w:rPr>
        <w:t xml:space="preserve">views on their pay. </w:t>
      </w:r>
    </w:p>
    <w:p w14:paraId="2A82D4A7" w14:textId="3D0A5D7D" w:rsidR="00F81F49" w:rsidRPr="00E67000" w:rsidRDefault="004769F8" w:rsidP="00F81F49">
      <w:pPr>
        <w:textAlignment w:val="baseline"/>
        <w:rPr>
          <w:lang w:val="en-US"/>
        </w:rPr>
      </w:pPr>
      <w:bookmarkStart w:id="16" w:name="_Hlk111443332"/>
      <w:r w:rsidRPr="00EA3813">
        <w:rPr>
          <w:rFonts w:asciiTheme="majorHAnsi" w:eastAsia="Segoe UI" w:hAnsiTheme="majorHAnsi" w:cstheme="majorHAnsi"/>
          <w:color w:val="000000" w:themeColor="text1"/>
          <w:lang w:val="en-US"/>
        </w:rPr>
        <w:t xml:space="preserve">If accepted by the majority of the </w:t>
      </w:r>
      <w:r w:rsidR="0007745D">
        <w:rPr>
          <w:rFonts w:asciiTheme="majorHAnsi" w:eastAsia="Segoe UI" w:hAnsiTheme="majorHAnsi" w:cstheme="majorHAnsi"/>
          <w:color w:val="000000" w:themeColor="text1"/>
          <w:lang w:val="en-US"/>
        </w:rPr>
        <w:t xml:space="preserve">recognized NJC </w:t>
      </w:r>
      <w:r w:rsidRPr="00EA3813">
        <w:rPr>
          <w:rFonts w:asciiTheme="majorHAnsi" w:eastAsia="Segoe UI" w:hAnsiTheme="majorHAnsi" w:cstheme="majorHAnsi"/>
          <w:color w:val="000000" w:themeColor="text1"/>
          <w:lang w:val="en-US"/>
        </w:rPr>
        <w:t>unions membership</w:t>
      </w:r>
      <w:r w:rsidR="0007745D">
        <w:rPr>
          <w:rFonts w:asciiTheme="majorHAnsi" w:eastAsia="Segoe UI" w:hAnsiTheme="majorHAnsi" w:cstheme="majorHAnsi"/>
          <w:color w:val="000000" w:themeColor="text1"/>
          <w:lang w:val="en-US"/>
        </w:rPr>
        <w:t>,</w:t>
      </w:r>
      <w:r w:rsidRPr="00EA3813">
        <w:rPr>
          <w:rFonts w:asciiTheme="majorHAnsi" w:eastAsia="Segoe UI" w:hAnsiTheme="majorHAnsi" w:cstheme="majorHAnsi"/>
          <w:color w:val="000000" w:themeColor="text1"/>
          <w:lang w:val="en-US"/>
        </w:rPr>
        <w:t xml:space="preserve"> the </w:t>
      </w:r>
      <w:r w:rsidR="00E62491">
        <w:rPr>
          <w:rFonts w:asciiTheme="majorHAnsi" w:eastAsia="Segoe UI" w:hAnsiTheme="majorHAnsi" w:cstheme="majorHAnsi"/>
          <w:color w:val="000000" w:themeColor="text1"/>
          <w:lang w:val="en-US"/>
        </w:rPr>
        <w:t xml:space="preserve">offer will be implemented with the increase being </w:t>
      </w:r>
      <w:r w:rsidR="0007745D">
        <w:rPr>
          <w:rFonts w:asciiTheme="majorHAnsi" w:eastAsia="Segoe UI" w:hAnsiTheme="majorHAnsi" w:cstheme="majorHAnsi"/>
          <w:color w:val="000000" w:themeColor="text1"/>
          <w:lang w:val="en-US"/>
        </w:rPr>
        <w:t>backdated to</w:t>
      </w:r>
      <w:r w:rsidR="007567DA">
        <w:rPr>
          <w:rFonts w:asciiTheme="majorHAnsi" w:eastAsia="Segoe UI" w:hAnsiTheme="majorHAnsi" w:cstheme="majorHAnsi"/>
          <w:color w:val="000000" w:themeColor="text1"/>
          <w:lang w:val="en-US"/>
        </w:rPr>
        <w:t xml:space="preserve"> </w:t>
      </w:r>
      <w:r w:rsidRPr="00EA3813">
        <w:rPr>
          <w:rFonts w:asciiTheme="majorHAnsi" w:eastAsia="Segoe UI" w:hAnsiTheme="majorHAnsi" w:cstheme="majorHAnsi"/>
          <w:color w:val="000000" w:themeColor="text1"/>
          <w:lang w:val="en-US"/>
        </w:rPr>
        <w:t>1</w:t>
      </w:r>
      <w:r w:rsidRPr="00EA3813">
        <w:rPr>
          <w:rFonts w:asciiTheme="majorHAnsi" w:eastAsia="Segoe UI" w:hAnsiTheme="majorHAnsi" w:cstheme="majorHAnsi"/>
          <w:color w:val="000000" w:themeColor="text1"/>
          <w:vertAlign w:val="superscript"/>
          <w:lang w:val="en-US"/>
        </w:rPr>
        <w:t>st</w:t>
      </w:r>
      <w:r w:rsidRPr="00EA3813">
        <w:rPr>
          <w:rFonts w:asciiTheme="majorHAnsi" w:eastAsia="Segoe UI" w:hAnsiTheme="majorHAnsi" w:cstheme="majorHAnsi"/>
          <w:color w:val="000000" w:themeColor="text1"/>
          <w:lang w:val="en-US"/>
        </w:rPr>
        <w:t xml:space="preserve"> </w:t>
      </w:r>
      <w:proofErr w:type="gramStart"/>
      <w:r w:rsidRPr="00EA3813">
        <w:rPr>
          <w:rFonts w:asciiTheme="majorHAnsi" w:eastAsia="Segoe UI" w:hAnsiTheme="majorHAnsi" w:cstheme="majorHAnsi"/>
          <w:color w:val="000000" w:themeColor="text1"/>
          <w:lang w:val="en-US"/>
        </w:rPr>
        <w:t>April,</w:t>
      </w:r>
      <w:proofErr w:type="gramEnd"/>
      <w:r w:rsidR="00C72421">
        <w:rPr>
          <w:rFonts w:asciiTheme="majorHAnsi" w:eastAsia="Segoe UI" w:hAnsiTheme="majorHAnsi" w:cstheme="majorHAnsi"/>
          <w:color w:val="000000" w:themeColor="text1"/>
          <w:lang w:val="en-US"/>
        </w:rPr>
        <w:t xml:space="preserve"> </w:t>
      </w:r>
      <w:r w:rsidRPr="00EA3813">
        <w:rPr>
          <w:rFonts w:asciiTheme="majorHAnsi" w:eastAsia="Segoe UI" w:hAnsiTheme="majorHAnsi" w:cstheme="majorHAnsi"/>
          <w:color w:val="000000" w:themeColor="text1"/>
          <w:lang w:val="en-US"/>
        </w:rPr>
        <w:t xml:space="preserve">2022. </w:t>
      </w:r>
      <w:bookmarkStart w:id="17" w:name="_Toc111480212"/>
      <w:r w:rsidR="00F81F49" w:rsidRPr="00E67000">
        <w:rPr>
          <w:rFonts w:asciiTheme="majorHAnsi" w:eastAsia="Times New Roman" w:hAnsiTheme="majorHAnsi" w:cstheme="majorBidi"/>
          <w:lang w:eastAsia="en-GB"/>
        </w:rPr>
        <w:t>In the event GMB members reject the Pay Offer, this may lead to a formal ballot for Industrial Action in accordance with current legislation</w:t>
      </w:r>
      <w:r w:rsidR="00F81F49">
        <w:rPr>
          <w:rFonts w:asciiTheme="majorHAnsi" w:eastAsia="Times New Roman" w:hAnsiTheme="majorHAnsi" w:cstheme="majorBidi"/>
          <w:lang w:eastAsia="en-GB"/>
        </w:rPr>
        <w:t>.</w:t>
      </w:r>
    </w:p>
    <w:bookmarkEnd w:id="16"/>
    <w:bookmarkEnd w:id="17"/>
    <w:p w14:paraId="594F25EF" w14:textId="77777777" w:rsidR="00840AF8" w:rsidRPr="00EA3813" w:rsidRDefault="00840AF8" w:rsidP="0050177B">
      <w:pPr>
        <w:rPr>
          <w:rFonts w:asciiTheme="majorHAnsi" w:hAnsiTheme="majorHAnsi" w:cstheme="majorHAnsi"/>
        </w:rPr>
      </w:pPr>
    </w:p>
    <w:sectPr w:rsidR="00840AF8" w:rsidRPr="00EA3813" w:rsidSect="00502801">
      <w:headerReference w:type="default" r:id="rId10"/>
      <w:footerReference w:type="default" r:id="rId11"/>
      <w:headerReference w:type="first" r:id="rId12"/>
      <w:footerReference w:type="first" r:id="rId13"/>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30AD" w14:textId="77777777" w:rsidR="00E42BA7" w:rsidRDefault="00E42BA7" w:rsidP="00492405">
      <w:pPr>
        <w:spacing w:after="0" w:line="240" w:lineRule="auto"/>
      </w:pPr>
      <w:r>
        <w:separator/>
      </w:r>
    </w:p>
  </w:endnote>
  <w:endnote w:type="continuationSeparator" w:id="0">
    <w:p w14:paraId="4A43D3CE" w14:textId="77777777" w:rsidR="00E42BA7" w:rsidRDefault="00E42BA7" w:rsidP="00492405">
      <w:pPr>
        <w:spacing w:after="0" w:line="240" w:lineRule="auto"/>
      </w:pPr>
      <w:r>
        <w:continuationSeparator/>
      </w:r>
    </w:p>
  </w:endnote>
  <w:endnote w:type="continuationNotice" w:id="1">
    <w:p w14:paraId="45C228A2" w14:textId="77777777" w:rsidR="00E42BA7" w:rsidRDefault="00E42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0E27" w14:textId="32C26235" w:rsidR="001F2171" w:rsidRDefault="009F2F93">
    <w:pPr>
      <w:pStyle w:val="Footer"/>
    </w:pPr>
    <w:r>
      <w:rPr>
        <w:noProof/>
      </w:rPr>
      <w:drawing>
        <wp:anchor distT="0" distB="0" distL="114300" distR="114300" simplePos="0" relativeHeight="251658243" behindDoc="1" locked="0" layoutInCell="1" allowOverlap="1" wp14:anchorId="439077A4" wp14:editId="663E58E1">
          <wp:simplePos x="0" y="0"/>
          <wp:positionH relativeFrom="column">
            <wp:posOffset>-926275</wp:posOffset>
          </wp:positionH>
          <wp:positionV relativeFrom="page">
            <wp:posOffset>9881730</wp:posOffset>
          </wp:positionV>
          <wp:extent cx="7559675" cy="82042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_Newsletter-OrangeF.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204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1046" w14:textId="5D2AF9FE" w:rsidR="00492405" w:rsidRDefault="007B27DD">
    <w:pPr>
      <w:pStyle w:val="Footer"/>
    </w:pPr>
    <w:r>
      <w:rPr>
        <w:noProof/>
      </w:rPr>
      <w:drawing>
        <wp:anchor distT="0" distB="0" distL="114300" distR="114300" simplePos="0" relativeHeight="251658241" behindDoc="1" locked="0" layoutInCell="1" allowOverlap="1" wp14:anchorId="54C56375" wp14:editId="714FA2A5">
          <wp:simplePos x="0" y="0"/>
          <wp:positionH relativeFrom="column">
            <wp:posOffset>-902525</wp:posOffset>
          </wp:positionH>
          <wp:positionV relativeFrom="page">
            <wp:posOffset>9893605</wp:posOffset>
          </wp:positionV>
          <wp:extent cx="7559675" cy="82042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_Newsletter-OrangeF.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204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CBE8" w14:textId="77777777" w:rsidR="00E42BA7" w:rsidRDefault="00E42BA7" w:rsidP="00492405">
      <w:pPr>
        <w:spacing w:after="0" w:line="240" w:lineRule="auto"/>
      </w:pPr>
      <w:r>
        <w:separator/>
      </w:r>
    </w:p>
  </w:footnote>
  <w:footnote w:type="continuationSeparator" w:id="0">
    <w:p w14:paraId="4339F248" w14:textId="77777777" w:rsidR="00E42BA7" w:rsidRDefault="00E42BA7" w:rsidP="00492405">
      <w:pPr>
        <w:spacing w:after="0" w:line="240" w:lineRule="auto"/>
      </w:pPr>
      <w:r>
        <w:continuationSeparator/>
      </w:r>
    </w:p>
  </w:footnote>
  <w:footnote w:type="continuationNotice" w:id="1">
    <w:p w14:paraId="1388DCC9" w14:textId="77777777" w:rsidR="00E42BA7" w:rsidRDefault="00E42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A0BC" w14:textId="756D0D91" w:rsidR="001F2171" w:rsidRDefault="00502801">
    <w:pPr>
      <w:pStyle w:val="Header"/>
    </w:pPr>
    <w:r>
      <w:rPr>
        <w:noProof/>
      </w:rPr>
      <w:drawing>
        <wp:anchor distT="0" distB="0" distL="114300" distR="114300" simplePos="0" relativeHeight="251659267" behindDoc="1" locked="0" layoutInCell="1" allowOverlap="1" wp14:anchorId="0E4DD2A3" wp14:editId="58DE179C">
          <wp:simplePos x="0" y="0"/>
          <wp:positionH relativeFrom="page">
            <wp:align>left</wp:align>
          </wp:positionH>
          <wp:positionV relativeFrom="paragraph">
            <wp:posOffset>0</wp:posOffset>
          </wp:positionV>
          <wp:extent cx="7738134" cy="1638300"/>
          <wp:effectExtent l="0" t="0" r="0" b="0"/>
          <wp:wrapTight wrapText="bothSides">
            <wp:wrapPolygon edited="0">
              <wp:start x="0" y="0"/>
              <wp:lineTo x="0" y="21349"/>
              <wp:lineTo x="21536" y="2134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134"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1DD3" w14:textId="5E44ADE6" w:rsidR="00492405" w:rsidRDefault="00AC1B37">
    <w:pPr>
      <w:pStyle w:val="Header"/>
    </w:pPr>
    <w:r>
      <w:rPr>
        <w:noProof/>
      </w:rPr>
      <w:drawing>
        <wp:anchor distT="0" distB="0" distL="114300" distR="114300" simplePos="0" relativeHeight="251658240" behindDoc="0" locked="0" layoutInCell="1" allowOverlap="1" wp14:anchorId="0BD040CD" wp14:editId="725E2EA9">
          <wp:simplePos x="0" y="0"/>
          <wp:positionH relativeFrom="column">
            <wp:posOffset>-900430</wp:posOffset>
          </wp:positionH>
          <wp:positionV relativeFrom="page">
            <wp:posOffset>0</wp:posOffset>
          </wp:positionV>
          <wp:extent cx="7550150" cy="2703195"/>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2703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619"/>
    <w:multiLevelType w:val="hybridMultilevel"/>
    <w:tmpl w:val="2F8ED450"/>
    <w:lvl w:ilvl="0" w:tplc="01F0A28E">
      <w:numFmt w:val="bullet"/>
      <w:lvlText w:val="-"/>
      <w:lvlJc w:val="left"/>
      <w:pPr>
        <w:ind w:left="1080" w:hanging="360"/>
      </w:pPr>
      <w:rPr>
        <w:rFonts w:ascii="Poppins" w:eastAsiaTheme="minorHAns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C80942"/>
    <w:multiLevelType w:val="multilevel"/>
    <w:tmpl w:val="A65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C6839"/>
    <w:multiLevelType w:val="hybridMultilevel"/>
    <w:tmpl w:val="44B0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401CC"/>
    <w:multiLevelType w:val="hybridMultilevel"/>
    <w:tmpl w:val="1B9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A505F"/>
    <w:multiLevelType w:val="hybridMultilevel"/>
    <w:tmpl w:val="5006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75094"/>
    <w:multiLevelType w:val="hybridMultilevel"/>
    <w:tmpl w:val="15F0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44F2E"/>
    <w:multiLevelType w:val="hybridMultilevel"/>
    <w:tmpl w:val="D79ACF1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592C301E"/>
    <w:multiLevelType w:val="hybridMultilevel"/>
    <w:tmpl w:val="22322CCA"/>
    <w:lvl w:ilvl="0" w:tplc="F8348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608264">
    <w:abstractNumId w:val="1"/>
  </w:num>
  <w:num w:numId="2" w16cid:durableId="296572883">
    <w:abstractNumId w:val="5"/>
  </w:num>
  <w:num w:numId="3" w16cid:durableId="1207182675">
    <w:abstractNumId w:val="6"/>
  </w:num>
  <w:num w:numId="4" w16cid:durableId="1700158750">
    <w:abstractNumId w:val="3"/>
  </w:num>
  <w:num w:numId="5" w16cid:durableId="65078984">
    <w:abstractNumId w:val="2"/>
  </w:num>
  <w:num w:numId="6" w16cid:durableId="1557744447">
    <w:abstractNumId w:val="0"/>
  </w:num>
  <w:num w:numId="7" w16cid:durableId="948853731">
    <w:abstractNumId w:val="7"/>
  </w:num>
  <w:num w:numId="8" w16cid:durableId="609437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7B"/>
    <w:rsid w:val="000003FB"/>
    <w:rsid w:val="0001487F"/>
    <w:rsid w:val="00020B6F"/>
    <w:rsid w:val="00031BA6"/>
    <w:rsid w:val="00032C2D"/>
    <w:rsid w:val="0003786C"/>
    <w:rsid w:val="00040C21"/>
    <w:rsid w:val="000452A4"/>
    <w:rsid w:val="0005392B"/>
    <w:rsid w:val="00060789"/>
    <w:rsid w:val="00061248"/>
    <w:rsid w:val="00067501"/>
    <w:rsid w:val="0007197E"/>
    <w:rsid w:val="0007272F"/>
    <w:rsid w:val="000738DE"/>
    <w:rsid w:val="000742B8"/>
    <w:rsid w:val="000751EA"/>
    <w:rsid w:val="00076E74"/>
    <w:rsid w:val="0007745D"/>
    <w:rsid w:val="000779CD"/>
    <w:rsid w:val="000945D8"/>
    <w:rsid w:val="000A36E1"/>
    <w:rsid w:val="000A4C3B"/>
    <w:rsid w:val="000C25C2"/>
    <w:rsid w:val="000C449E"/>
    <w:rsid w:val="000C45F3"/>
    <w:rsid w:val="000C79C6"/>
    <w:rsid w:val="000D3FAF"/>
    <w:rsid w:val="000D4CD2"/>
    <w:rsid w:val="000E37C4"/>
    <w:rsid w:val="000E69BE"/>
    <w:rsid w:val="000E7195"/>
    <w:rsid w:val="00100317"/>
    <w:rsid w:val="00100785"/>
    <w:rsid w:val="00106D6B"/>
    <w:rsid w:val="00110CE0"/>
    <w:rsid w:val="00115C7D"/>
    <w:rsid w:val="001262F7"/>
    <w:rsid w:val="00126932"/>
    <w:rsid w:val="00126C3A"/>
    <w:rsid w:val="00132CBB"/>
    <w:rsid w:val="00135441"/>
    <w:rsid w:val="00143E7C"/>
    <w:rsid w:val="00150F07"/>
    <w:rsid w:val="00164FA9"/>
    <w:rsid w:val="0016602D"/>
    <w:rsid w:val="00166492"/>
    <w:rsid w:val="00167D3B"/>
    <w:rsid w:val="001733B2"/>
    <w:rsid w:val="00180DB2"/>
    <w:rsid w:val="001A5216"/>
    <w:rsid w:val="001B123F"/>
    <w:rsid w:val="001C150B"/>
    <w:rsid w:val="001E3C82"/>
    <w:rsid w:val="001E6DAA"/>
    <w:rsid w:val="001F2171"/>
    <w:rsid w:val="00203A16"/>
    <w:rsid w:val="00212F2A"/>
    <w:rsid w:val="00216041"/>
    <w:rsid w:val="00220138"/>
    <w:rsid w:val="002331DF"/>
    <w:rsid w:val="00235AF1"/>
    <w:rsid w:val="0024056D"/>
    <w:rsid w:val="002405AD"/>
    <w:rsid w:val="002441E5"/>
    <w:rsid w:val="002457DA"/>
    <w:rsid w:val="002504E8"/>
    <w:rsid w:val="00254B18"/>
    <w:rsid w:val="002563AB"/>
    <w:rsid w:val="0026041E"/>
    <w:rsid w:val="002633C7"/>
    <w:rsid w:val="00266AFE"/>
    <w:rsid w:val="00276BB8"/>
    <w:rsid w:val="002A5CD6"/>
    <w:rsid w:val="002A72AE"/>
    <w:rsid w:val="002C21E7"/>
    <w:rsid w:val="002D1F95"/>
    <w:rsid w:val="002E645B"/>
    <w:rsid w:val="002E7296"/>
    <w:rsid w:val="002E7F87"/>
    <w:rsid w:val="002F6932"/>
    <w:rsid w:val="00310B8B"/>
    <w:rsid w:val="00312578"/>
    <w:rsid w:val="00312D2D"/>
    <w:rsid w:val="00327815"/>
    <w:rsid w:val="0033108E"/>
    <w:rsid w:val="00333AE5"/>
    <w:rsid w:val="00336FBC"/>
    <w:rsid w:val="00346E3C"/>
    <w:rsid w:val="00352D2E"/>
    <w:rsid w:val="003530E5"/>
    <w:rsid w:val="0035455C"/>
    <w:rsid w:val="00360A98"/>
    <w:rsid w:val="003620B7"/>
    <w:rsid w:val="003715BD"/>
    <w:rsid w:val="00373CFC"/>
    <w:rsid w:val="00380D03"/>
    <w:rsid w:val="003A3F23"/>
    <w:rsid w:val="003C1BED"/>
    <w:rsid w:val="003D0EA8"/>
    <w:rsid w:val="003D2CB0"/>
    <w:rsid w:val="003E3332"/>
    <w:rsid w:val="003E36C1"/>
    <w:rsid w:val="003E4533"/>
    <w:rsid w:val="003E659B"/>
    <w:rsid w:val="003F73A9"/>
    <w:rsid w:val="0041437D"/>
    <w:rsid w:val="00415CE6"/>
    <w:rsid w:val="00416539"/>
    <w:rsid w:val="00420F2C"/>
    <w:rsid w:val="0043349A"/>
    <w:rsid w:val="004339DF"/>
    <w:rsid w:val="004425E1"/>
    <w:rsid w:val="00453E16"/>
    <w:rsid w:val="0046627C"/>
    <w:rsid w:val="00467CCE"/>
    <w:rsid w:val="004705EB"/>
    <w:rsid w:val="0047184A"/>
    <w:rsid w:val="004769F8"/>
    <w:rsid w:val="00484BA9"/>
    <w:rsid w:val="00492405"/>
    <w:rsid w:val="004C0166"/>
    <w:rsid w:val="004C144C"/>
    <w:rsid w:val="004C1A40"/>
    <w:rsid w:val="004C4C8C"/>
    <w:rsid w:val="004C63CF"/>
    <w:rsid w:val="004C6620"/>
    <w:rsid w:val="004C75DE"/>
    <w:rsid w:val="004D2C01"/>
    <w:rsid w:val="004D7FC9"/>
    <w:rsid w:val="004E0D5C"/>
    <w:rsid w:val="004E17AC"/>
    <w:rsid w:val="004F5FF4"/>
    <w:rsid w:val="0050177B"/>
    <w:rsid w:val="00502801"/>
    <w:rsid w:val="00504D0C"/>
    <w:rsid w:val="00506920"/>
    <w:rsid w:val="005176D5"/>
    <w:rsid w:val="005217B0"/>
    <w:rsid w:val="0052271E"/>
    <w:rsid w:val="0052339D"/>
    <w:rsid w:val="005240D0"/>
    <w:rsid w:val="00551219"/>
    <w:rsid w:val="00551A18"/>
    <w:rsid w:val="005522E4"/>
    <w:rsid w:val="00564D6D"/>
    <w:rsid w:val="0058304D"/>
    <w:rsid w:val="005A0156"/>
    <w:rsid w:val="005A5D1D"/>
    <w:rsid w:val="005E0C15"/>
    <w:rsid w:val="005E28A3"/>
    <w:rsid w:val="005E2DF7"/>
    <w:rsid w:val="005E4E74"/>
    <w:rsid w:val="005E6FF8"/>
    <w:rsid w:val="00602A85"/>
    <w:rsid w:val="00612091"/>
    <w:rsid w:val="006142C9"/>
    <w:rsid w:val="0061449B"/>
    <w:rsid w:val="006150F9"/>
    <w:rsid w:val="006254F8"/>
    <w:rsid w:val="006309BC"/>
    <w:rsid w:val="00650DCE"/>
    <w:rsid w:val="006563CB"/>
    <w:rsid w:val="00657F08"/>
    <w:rsid w:val="00661D99"/>
    <w:rsid w:val="00671E28"/>
    <w:rsid w:val="00672AE5"/>
    <w:rsid w:val="006770A8"/>
    <w:rsid w:val="0068643B"/>
    <w:rsid w:val="0068733C"/>
    <w:rsid w:val="00687F1E"/>
    <w:rsid w:val="00697A3C"/>
    <w:rsid w:val="006A41AC"/>
    <w:rsid w:val="006A5EDA"/>
    <w:rsid w:val="006A6FD7"/>
    <w:rsid w:val="006B12CD"/>
    <w:rsid w:val="006B63C5"/>
    <w:rsid w:val="006C08B1"/>
    <w:rsid w:val="006C2E63"/>
    <w:rsid w:val="006C4513"/>
    <w:rsid w:val="006D1D4F"/>
    <w:rsid w:val="006D5F37"/>
    <w:rsid w:val="006F1691"/>
    <w:rsid w:val="007220AC"/>
    <w:rsid w:val="007260AD"/>
    <w:rsid w:val="00733CE2"/>
    <w:rsid w:val="007349BD"/>
    <w:rsid w:val="00753400"/>
    <w:rsid w:val="007536AF"/>
    <w:rsid w:val="007567DA"/>
    <w:rsid w:val="00775A60"/>
    <w:rsid w:val="00783DDC"/>
    <w:rsid w:val="00786A4D"/>
    <w:rsid w:val="00787103"/>
    <w:rsid w:val="00794D9F"/>
    <w:rsid w:val="00795D8A"/>
    <w:rsid w:val="007A6C14"/>
    <w:rsid w:val="007B14E6"/>
    <w:rsid w:val="007B221A"/>
    <w:rsid w:val="007B27DD"/>
    <w:rsid w:val="007B2960"/>
    <w:rsid w:val="007B5F0C"/>
    <w:rsid w:val="007C2A14"/>
    <w:rsid w:val="007C4DEE"/>
    <w:rsid w:val="007D3E01"/>
    <w:rsid w:val="007D4F35"/>
    <w:rsid w:val="007D6614"/>
    <w:rsid w:val="007E0DFC"/>
    <w:rsid w:val="007E116B"/>
    <w:rsid w:val="007F3A77"/>
    <w:rsid w:val="008075D3"/>
    <w:rsid w:val="00816B74"/>
    <w:rsid w:val="0081738E"/>
    <w:rsid w:val="008214F4"/>
    <w:rsid w:val="008258C3"/>
    <w:rsid w:val="00830AD2"/>
    <w:rsid w:val="00840AF8"/>
    <w:rsid w:val="00841CA0"/>
    <w:rsid w:val="008420A1"/>
    <w:rsid w:val="008605CF"/>
    <w:rsid w:val="0086490A"/>
    <w:rsid w:val="00873AAF"/>
    <w:rsid w:val="00880F8E"/>
    <w:rsid w:val="00881592"/>
    <w:rsid w:val="00890321"/>
    <w:rsid w:val="008A1A71"/>
    <w:rsid w:val="008A6300"/>
    <w:rsid w:val="008B1909"/>
    <w:rsid w:val="008B3A0F"/>
    <w:rsid w:val="008B6284"/>
    <w:rsid w:val="008C5645"/>
    <w:rsid w:val="008C69E8"/>
    <w:rsid w:val="008D304D"/>
    <w:rsid w:val="008E4D82"/>
    <w:rsid w:val="008E66EC"/>
    <w:rsid w:val="008E7C6D"/>
    <w:rsid w:val="00903F0F"/>
    <w:rsid w:val="009131DB"/>
    <w:rsid w:val="009216CF"/>
    <w:rsid w:val="009261F2"/>
    <w:rsid w:val="0093095A"/>
    <w:rsid w:val="00943682"/>
    <w:rsid w:val="00946BA2"/>
    <w:rsid w:val="00956BC8"/>
    <w:rsid w:val="00957BB3"/>
    <w:rsid w:val="0096014D"/>
    <w:rsid w:val="00976CC6"/>
    <w:rsid w:val="00981B1A"/>
    <w:rsid w:val="00985412"/>
    <w:rsid w:val="009917BE"/>
    <w:rsid w:val="009A2CC0"/>
    <w:rsid w:val="009B4D1D"/>
    <w:rsid w:val="009C42B4"/>
    <w:rsid w:val="009D362B"/>
    <w:rsid w:val="009F2F93"/>
    <w:rsid w:val="00A37884"/>
    <w:rsid w:val="00A40605"/>
    <w:rsid w:val="00A45392"/>
    <w:rsid w:val="00A46ED0"/>
    <w:rsid w:val="00A6040B"/>
    <w:rsid w:val="00A738D9"/>
    <w:rsid w:val="00A7566A"/>
    <w:rsid w:val="00A9135B"/>
    <w:rsid w:val="00A93EF8"/>
    <w:rsid w:val="00A95986"/>
    <w:rsid w:val="00A96037"/>
    <w:rsid w:val="00AA51C8"/>
    <w:rsid w:val="00AB10B4"/>
    <w:rsid w:val="00AB2E34"/>
    <w:rsid w:val="00AB2F79"/>
    <w:rsid w:val="00AC1B37"/>
    <w:rsid w:val="00AC26A6"/>
    <w:rsid w:val="00AC5817"/>
    <w:rsid w:val="00AD2A5B"/>
    <w:rsid w:val="00AD53E8"/>
    <w:rsid w:val="00AE3CF7"/>
    <w:rsid w:val="00B0236F"/>
    <w:rsid w:val="00B04568"/>
    <w:rsid w:val="00B14F8B"/>
    <w:rsid w:val="00B20CA6"/>
    <w:rsid w:val="00B34C82"/>
    <w:rsid w:val="00B3613D"/>
    <w:rsid w:val="00B569AA"/>
    <w:rsid w:val="00B57A94"/>
    <w:rsid w:val="00B611C2"/>
    <w:rsid w:val="00B62B21"/>
    <w:rsid w:val="00B76E2A"/>
    <w:rsid w:val="00B8051D"/>
    <w:rsid w:val="00B91BBF"/>
    <w:rsid w:val="00B948F0"/>
    <w:rsid w:val="00BA0FDC"/>
    <w:rsid w:val="00BA2F23"/>
    <w:rsid w:val="00BB7E84"/>
    <w:rsid w:val="00BC1146"/>
    <w:rsid w:val="00BC7B0A"/>
    <w:rsid w:val="00BD1060"/>
    <w:rsid w:val="00BE287B"/>
    <w:rsid w:val="00BF6C32"/>
    <w:rsid w:val="00C005F8"/>
    <w:rsid w:val="00C05551"/>
    <w:rsid w:val="00C0749E"/>
    <w:rsid w:val="00C14744"/>
    <w:rsid w:val="00C15797"/>
    <w:rsid w:val="00C22854"/>
    <w:rsid w:val="00C22F29"/>
    <w:rsid w:val="00C25E83"/>
    <w:rsid w:val="00C52A7F"/>
    <w:rsid w:val="00C53BDC"/>
    <w:rsid w:val="00C70E2B"/>
    <w:rsid w:val="00C72421"/>
    <w:rsid w:val="00C8051D"/>
    <w:rsid w:val="00C87353"/>
    <w:rsid w:val="00C927CA"/>
    <w:rsid w:val="00C9348E"/>
    <w:rsid w:val="00C973E2"/>
    <w:rsid w:val="00CA0181"/>
    <w:rsid w:val="00CB35EA"/>
    <w:rsid w:val="00CB756F"/>
    <w:rsid w:val="00CB7EF9"/>
    <w:rsid w:val="00CC05FE"/>
    <w:rsid w:val="00CC649B"/>
    <w:rsid w:val="00CC6B73"/>
    <w:rsid w:val="00CD186F"/>
    <w:rsid w:val="00CF078A"/>
    <w:rsid w:val="00CF0E9A"/>
    <w:rsid w:val="00CF27C0"/>
    <w:rsid w:val="00D014F9"/>
    <w:rsid w:val="00D0320D"/>
    <w:rsid w:val="00D07EE0"/>
    <w:rsid w:val="00D34EE7"/>
    <w:rsid w:val="00D449F1"/>
    <w:rsid w:val="00D471D1"/>
    <w:rsid w:val="00D549B6"/>
    <w:rsid w:val="00D74A73"/>
    <w:rsid w:val="00D76A8C"/>
    <w:rsid w:val="00D77182"/>
    <w:rsid w:val="00D8280A"/>
    <w:rsid w:val="00D84731"/>
    <w:rsid w:val="00D876CE"/>
    <w:rsid w:val="00D97D4D"/>
    <w:rsid w:val="00DA4B18"/>
    <w:rsid w:val="00DB2C72"/>
    <w:rsid w:val="00DB69D5"/>
    <w:rsid w:val="00DC4A04"/>
    <w:rsid w:val="00DC6BF7"/>
    <w:rsid w:val="00DE4B47"/>
    <w:rsid w:val="00DF3BB6"/>
    <w:rsid w:val="00DF7022"/>
    <w:rsid w:val="00E00716"/>
    <w:rsid w:val="00E02C4F"/>
    <w:rsid w:val="00E1152C"/>
    <w:rsid w:val="00E21ECA"/>
    <w:rsid w:val="00E25606"/>
    <w:rsid w:val="00E25D94"/>
    <w:rsid w:val="00E31D54"/>
    <w:rsid w:val="00E3240A"/>
    <w:rsid w:val="00E3565B"/>
    <w:rsid w:val="00E42BA7"/>
    <w:rsid w:val="00E434CF"/>
    <w:rsid w:val="00E44ED2"/>
    <w:rsid w:val="00E52DDA"/>
    <w:rsid w:val="00E576E3"/>
    <w:rsid w:val="00E62491"/>
    <w:rsid w:val="00E6311C"/>
    <w:rsid w:val="00E665A5"/>
    <w:rsid w:val="00E67000"/>
    <w:rsid w:val="00E77E4E"/>
    <w:rsid w:val="00E868EC"/>
    <w:rsid w:val="00E93B84"/>
    <w:rsid w:val="00EA05E6"/>
    <w:rsid w:val="00EA0795"/>
    <w:rsid w:val="00EA3813"/>
    <w:rsid w:val="00EA58C4"/>
    <w:rsid w:val="00EB0956"/>
    <w:rsid w:val="00EB1BC1"/>
    <w:rsid w:val="00EB5EA4"/>
    <w:rsid w:val="00EC067C"/>
    <w:rsid w:val="00ED00F4"/>
    <w:rsid w:val="00ED75BB"/>
    <w:rsid w:val="00EF0518"/>
    <w:rsid w:val="00EF1313"/>
    <w:rsid w:val="00F0168B"/>
    <w:rsid w:val="00F11505"/>
    <w:rsid w:val="00F13841"/>
    <w:rsid w:val="00F163FC"/>
    <w:rsid w:val="00F20D13"/>
    <w:rsid w:val="00F22E12"/>
    <w:rsid w:val="00F36C00"/>
    <w:rsid w:val="00F54E4F"/>
    <w:rsid w:val="00F81F49"/>
    <w:rsid w:val="00F83266"/>
    <w:rsid w:val="00FA429E"/>
    <w:rsid w:val="00FB05A6"/>
    <w:rsid w:val="00FB4DD3"/>
    <w:rsid w:val="00FB67C4"/>
    <w:rsid w:val="00FB6A87"/>
    <w:rsid w:val="00FB7453"/>
    <w:rsid w:val="00FE2358"/>
    <w:rsid w:val="00FE461E"/>
    <w:rsid w:val="00FF0725"/>
    <w:rsid w:val="00FF3023"/>
    <w:rsid w:val="00FF52A6"/>
    <w:rsid w:val="115FD2D5"/>
    <w:rsid w:val="17C66939"/>
    <w:rsid w:val="1D3E21D6"/>
    <w:rsid w:val="2665BBCC"/>
    <w:rsid w:val="26CBDBBF"/>
    <w:rsid w:val="2C029F24"/>
    <w:rsid w:val="3966F16C"/>
    <w:rsid w:val="3E7E347A"/>
    <w:rsid w:val="42B2A414"/>
    <w:rsid w:val="48E60B1F"/>
    <w:rsid w:val="4CD88961"/>
    <w:rsid w:val="6131E070"/>
    <w:rsid w:val="613D1C22"/>
    <w:rsid w:val="637DABC5"/>
    <w:rsid w:val="6896AD52"/>
    <w:rsid w:val="6E1850FE"/>
    <w:rsid w:val="7FB1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24D5"/>
  <w15:chartTrackingRefBased/>
  <w15:docId w15:val="{7101714A-BB52-4C46-A449-2448E1F5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7B"/>
  </w:style>
  <w:style w:type="paragraph" w:styleId="Heading1">
    <w:name w:val="heading 1"/>
    <w:basedOn w:val="Normal"/>
    <w:next w:val="Normal"/>
    <w:link w:val="Heading1Char"/>
    <w:uiPriority w:val="9"/>
    <w:qFormat/>
    <w:rsid w:val="00501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3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7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177B"/>
    <w:rPr>
      <w:color w:val="0563C1" w:themeColor="hyperlink"/>
      <w:u w:val="single"/>
    </w:rPr>
  </w:style>
  <w:style w:type="character" w:customStyle="1" w:styleId="TitleChar">
    <w:name w:val="Title Char"/>
    <w:basedOn w:val="DefaultParagraphFont"/>
    <w:link w:val="Title"/>
    <w:uiPriority w:val="10"/>
    <w:rsid w:val="0050177B"/>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01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50177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3E1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5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69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69D5"/>
    <w:rPr>
      <w:rFonts w:eastAsiaTheme="minorEastAsia"/>
      <w:lang w:val="en-US"/>
    </w:rPr>
  </w:style>
  <w:style w:type="paragraph" w:styleId="Header">
    <w:name w:val="header"/>
    <w:basedOn w:val="Normal"/>
    <w:link w:val="HeaderChar"/>
    <w:uiPriority w:val="99"/>
    <w:unhideWhenUsed/>
    <w:rsid w:val="00492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05"/>
  </w:style>
  <w:style w:type="paragraph" w:styleId="Footer">
    <w:name w:val="footer"/>
    <w:basedOn w:val="Normal"/>
    <w:link w:val="FooterChar"/>
    <w:uiPriority w:val="99"/>
    <w:unhideWhenUsed/>
    <w:rsid w:val="00492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05"/>
  </w:style>
  <w:style w:type="paragraph" w:styleId="TOCHeading">
    <w:name w:val="TOC Heading"/>
    <w:basedOn w:val="Heading1"/>
    <w:next w:val="Normal"/>
    <w:uiPriority w:val="39"/>
    <w:unhideWhenUsed/>
    <w:qFormat/>
    <w:rsid w:val="00564D6D"/>
    <w:pPr>
      <w:outlineLvl w:val="9"/>
    </w:pPr>
    <w:rPr>
      <w:lang w:val="en-US"/>
    </w:rPr>
  </w:style>
  <w:style w:type="paragraph" w:styleId="TOC1">
    <w:name w:val="toc 1"/>
    <w:basedOn w:val="Normal"/>
    <w:next w:val="Normal"/>
    <w:autoRedefine/>
    <w:uiPriority w:val="39"/>
    <w:unhideWhenUsed/>
    <w:rsid w:val="00564D6D"/>
    <w:pPr>
      <w:spacing w:after="100"/>
    </w:pPr>
  </w:style>
  <w:style w:type="paragraph" w:styleId="TOC2">
    <w:name w:val="toc 2"/>
    <w:basedOn w:val="Normal"/>
    <w:next w:val="Normal"/>
    <w:autoRedefine/>
    <w:uiPriority w:val="39"/>
    <w:unhideWhenUsed/>
    <w:rsid w:val="00564D6D"/>
    <w:pPr>
      <w:spacing w:after="100"/>
      <w:ind w:left="220"/>
    </w:pPr>
  </w:style>
  <w:style w:type="paragraph" w:customStyle="1" w:styleId="paragraph">
    <w:name w:val="paragraph"/>
    <w:basedOn w:val="Normal"/>
    <w:rsid w:val="008C5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5645"/>
  </w:style>
  <w:style w:type="character" w:customStyle="1" w:styleId="eop">
    <w:name w:val="eop"/>
    <w:basedOn w:val="DefaultParagraphFont"/>
    <w:rsid w:val="008C5645"/>
  </w:style>
  <w:style w:type="paragraph" w:styleId="ListParagraph">
    <w:name w:val="List Paragraph"/>
    <w:basedOn w:val="Normal"/>
    <w:uiPriority w:val="34"/>
    <w:qFormat/>
    <w:rsid w:val="00333AE5"/>
    <w:pPr>
      <w:ind w:left="720"/>
      <w:contextualSpacing/>
    </w:pPr>
  </w:style>
  <w:style w:type="paragraph" w:customStyle="1" w:styleId="xmsonormal">
    <w:name w:val="x_msonormal"/>
    <w:basedOn w:val="Normal"/>
    <w:rsid w:val="00A913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4469">
      <w:bodyDiv w:val="1"/>
      <w:marLeft w:val="0"/>
      <w:marRight w:val="0"/>
      <w:marTop w:val="0"/>
      <w:marBottom w:val="0"/>
      <w:divBdr>
        <w:top w:val="none" w:sz="0" w:space="0" w:color="auto"/>
        <w:left w:val="none" w:sz="0" w:space="0" w:color="auto"/>
        <w:bottom w:val="none" w:sz="0" w:space="0" w:color="auto"/>
        <w:right w:val="none" w:sz="0" w:space="0" w:color="auto"/>
      </w:divBdr>
    </w:div>
    <w:div w:id="1089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0" ma:contentTypeDescription="Create a new document." ma:contentTypeScope="" ma:versionID="806381e456a6a0fd77db9bec7769dd28">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0188db87fb88afe879e8a10702d7e3b6"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86A8D-EA6D-478E-ADBB-D0CD2FD26760}">
  <ds:schemaRefs>
    <ds:schemaRef ds:uri="http://schemas.microsoft.com/sharepoint/v3/contenttype/forms"/>
  </ds:schemaRefs>
</ds:datastoreItem>
</file>

<file path=customXml/itemProps2.xml><?xml version="1.0" encoding="utf-8"?>
<ds:datastoreItem xmlns:ds="http://schemas.openxmlformats.org/officeDocument/2006/customXml" ds:itemID="{DDEA0EFF-D891-4C14-BBCF-BDBCC158B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9b8a-e573-4357-9a16-b4f1771f6f85"/>
    <ds:schemaRef ds:uri="ddfdf747-a048-41c3-8d40-ab7bda75d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175E5-BC65-4951-B6F5-C61D2F0FAC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Azam</dc:creator>
  <cp:keywords/>
  <dc:description/>
  <cp:lastModifiedBy>Trudi Tew</cp:lastModifiedBy>
  <cp:revision>2</cp:revision>
  <cp:lastPrinted>2021-08-12T13:20:00Z</cp:lastPrinted>
  <dcterms:created xsi:type="dcterms:W3CDTF">2022-08-30T13:33:00Z</dcterms:created>
  <dcterms:modified xsi:type="dcterms:W3CDTF">2022-08-30T13:33:00Z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0x010100094A02CC2240124E99257BB8B5F8ED1D</vt:lpwstr>
  </property>
</Properties>
</file>